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1E86F" w14:textId="056D662C" w:rsidR="00B60738" w:rsidRPr="00B60738" w:rsidRDefault="00B60738" w:rsidP="00B60738">
      <w:pPr>
        <w:spacing w:line="276" w:lineRule="auto"/>
        <w:rPr>
          <w:rFonts w:eastAsia="Georgia"/>
          <w:b/>
          <w:bCs/>
          <w:sz w:val="28"/>
          <w:szCs w:val="28"/>
        </w:rPr>
      </w:pPr>
      <w:r>
        <w:rPr>
          <w:rFonts w:eastAsia="Georgia"/>
          <w:b/>
          <w:bCs/>
          <w:noProof/>
          <w:sz w:val="28"/>
          <w:szCs w:val="28"/>
        </w:rPr>
        <w:drawing>
          <wp:anchor distT="0" distB="0" distL="114300" distR="114300" simplePos="0" relativeHeight="251658240" behindDoc="1" locked="0" layoutInCell="1" allowOverlap="1" wp14:anchorId="131EC954" wp14:editId="493A76B9">
            <wp:simplePos x="0" y="0"/>
            <wp:positionH relativeFrom="margin">
              <wp:align>center</wp:align>
            </wp:positionH>
            <wp:positionV relativeFrom="paragraph">
              <wp:posOffset>-1468755</wp:posOffset>
            </wp:positionV>
            <wp:extent cx="8401050" cy="10923255"/>
            <wp:effectExtent l="0" t="0" r="0" b="0"/>
            <wp:wrapNone/>
            <wp:docPr id="199246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9724" name="Picture 1"/>
                    <pic:cNvPicPr/>
                  </pic:nvPicPr>
                  <pic:blipFill>
                    <a:blip r:embed="rId5" cstate="print">
                      <a:extLst>
                        <a:ext uri="{28A0092B-C50C-407E-A947-70E740481C1C}">
                          <a14:useLocalDpi xmlns:a14="http://schemas.microsoft.com/office/drawing/2010/main" val="0"/>
                        </a:ext>
                      </a:extLst>
                    </a:blip>
                    <a:srcRect t="6665" b="6665"/>
                    <a:stretch>
                      <a:fillRect/>
                    </a:stretch>
                  </pic:blipFill>
                  <pic:spPr bwMode="auto">
                    <a:xfrm>
                      <a:off x="0" y="0"/>
                      <a:ext cx="8401050" cy="1092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Georgia"/>
          <w:b/>
          <w:bCs/>
          <w:sz w:val="28"/>
          <w:szCs w:val="28"/>
        </w:rPr>
        <w:br w:type="page"/>
      </w:r>
    </w:p>
    <w:p w14:paraId="42C7ECE4" w14:textId="5C83A586" w:rsidR="002F4041" w:rsidRPr="00B60738" w:rsidRDefault="00000000" w:rsidP="00B60738">
      <w:pPr>
        <w:spacing w:after="120" w:line="276" w:lineRule="auto"/>
        <w:jc w:val="center"/>
        <w:rPr>
          <w:sz w:val="72"/>
          <w:szCs w:val="72"/>
        </w:rPr>
      </w:pPr>
      <w:r>
        <w:rPr>
          <w:rFonts w:eastAsia="Georgia"/>
          <w:b/>
          <w:bCs/>
          <w:sz w:val="72"/>
          <w:szCs w:val="72"/>
        </w:rPr>
        <w:lastRenderedPageBreak/>
        <w:t>THE DIGITAL GROOMING GRADIENT</w:t>
      </w:r>
    </w:p>
    <w:p w14:paraId="0AD7BFB2" w14:textId="77777777" w:rsidR="002F4041" w:rsidRPr="00B60738" w:rsidRDefault="002F4041" w:rsidP="00B60738">
      <w:pPr>
        <w:spacing w:after="100" w:line="276" w:lineRule="auto"/>
        <w:rPr>
          <w:sz w:val="28"/>
          <w:szCs w:val="28"/>
        </w:rPr>
      </w:pPr>
    </w:p>
    <w:p w14:paraId="33840BAD" w14:textId="77777777" w:rsidR="00B60738" w:rsidRDefault="00B60738" w:rsidP="00B60738">
      <w:pPr>
        <w:spacing w:after="80" w:line="276" w:lineRule="auto"/>
        <w:jc w:val="center"/>
        <w:rPr>
          <w:rFonts w:eastAsia="Georgia"/>
          <w:i/>
          <w:iCs/>
          <w:color w:val="444444"/>
          <w:sz w:val="28"/>
          <w:szCs w:val="28"/>
        </w:rPr>
      </w:pPr>
    </w:p>
    <w:p w14:paraId="11E1D37A" w14:textId="3D319DEB" w:rsidR="002F4041" w:rsidRPr="00BE179D" w:rsidRDefault="00000000" w:rsidP="00B60738">
      <w:pPr>
        <w:spacing w:after="80" w:line="276" w:lineRule="auto"/>
        <w:jc w:val="center"/>
        <w:rPr>
          <w:sz w:val="36"/>
          <w:szCs w:val="36"/>
        </w:rPr>
      </w:pPr>
      <w:r w:rsidRPr="00BE179D">
        <w:rPr>
          <w:rFonts w:eastAsia="Georgia"/>
          <w:i/>
          <w:iCs/>
          <w:sz w:val="36"/>
          <w:szCs w:val="36"/>
        </w:rPr>
        <w:t>Connectome-Derived Child Models as Escalation Infrastructure</w:t>
      </w:r>
    </w:p>
    <w:p w14:paraId="1F7AB18F" w14:textId="77777777" w:rsidR="002F4041" w:rsidRPr="00BE179D" w:rsidRDefault="00000000" w:rsidP="00B60738">
      <w:pPr>
        <w:spacing w:after="80" w:line="276" w:lineRule="auto"/>
        <w:jc w:val="center"/>
        <w:rPr>
          <w:sz w:val="36"/>
          <w:szCs w:val="36"/>
        </w:rPr>
      </w:pPr>
      <w:r w:rsidRPr="00BE179D">
        <w:rPr>
          <w:rFonts w:eastAsia="Georgia"/>
          <w:i/>
          <w:iCs/>
          <w:sz w:val="36"/>
          <w:szCs w:val="36"/>
        </w:rPr>
        <w:t>for Sexual Exploitation of Living Children</w:t>
      </w:r>
    </w:p>
    <w:p w14:paraId="40FA844E" w14:textId="77777777" w:rsidR="002F4041" w:rsidRPr="00BE179D" w:rsidRDefault="002F4041" w:rsidP="00B60738">
      <w:pPr>
        <w:spacing w:after="100" w:line="276" w:lineRule="auto"/>
        <w:rPr>
          <w:sz w:val="28"/>
          <w:szCs w:val="28"/>
        </w:rPr>
      </w:pPr>
    </w:p>
    <w:p w14:paraId="65B27781" w14:textId="77777777" w:rsidR="002F4041" w:rsidRPr="00BE179D" w:rsidRDefault="00000000" w:rsidP="00B60738">
      <w:pPr>
        <w:spacing w:after="80" w:line="276" w:lineRule="auto"/>
        <w:jc w:val="center"/>
        <w:rPr>
          <w:sz w:val="28"/>
          <w:szCs w:val="28"/>
        </w:rPr>
      </w:pPr>
      <w:r w:rsidRPr="00BE179D">
        <w:rPr>
          <w:rFonts w:eastAsia="Georgia"/>
          <w:i/>
          <w:iCs/>
          <w:sz w:val="28"/>
          <w:szCs w:val="28"/>
        </w:rPr>
        <w:t>A C.H.I.L.D. Framework Extension into the Digital Exploitation Domain</w:t>
      </w:r>
    </w:p>
    <w:p w14:paraId="561B32B8" w14:textId="77777777" w:rsidR="002F4041" w:rsidRPr="00BE179D" w:rsidRDefault="002F4041" w:rsidP="00B60738">
      <w:pPr>
        <w:spacing w:after="100" w:line="276" w:lineRule="auto"/>
        <w:rPr>
          <w:sz w:val="28"/>
          <w:szCs w:val="28"/>
        </w:rPr>
      </w:pPr>
    </w:p>
    <w:p w14:paraId="6C75927C" w14:textId="77777777" w:rsidR="002F4041" w:rsidRPr="00BE179D" w:rsidRDefault="00000000" w:rsidP="00B60738">
      <w:pPr>
        <w:spacing w:before="240" w:after="240" w:line="276" w:lineRule="auto"/>
        <w:ind w:left="720" w:right="720"/>
        <w:jc w:val="center"/>
        <w:rPr>
          <w:sz w:val="28"/>
          <w:szCs w:val="28"/>
        </w:rPr>
      </w:pPr>
      <w:r w:rsidRPr="00BE179D">
        <w:rPr>
          <w:rFonts w:eastAsia="Georgia"/>
          <w:i/>
          <w:iCs/>
          <w:sz w:val="28"/>
          <w:szCs w:val="28"/>
        </w:rPr>
        <w:t>This paper extends the C.H.I.L.D. (Comprehensive Harm Interdiction &amp; Lifelong Defense) framework into a threat domain that wearable biomonitoring cannot reach: the exploitation of digitally modeled children on remote servers, and the downstream production of more capable predators who then target living children. The risk assessment does not depend on resolving whether digital models are conscious. The harm vector operates through the human user. The clinical evidence is not ambiguous.</w:t>
      </w:r>
    </w:p>
    <w:p w14:paraId="7581907C" w14:textId="77777777" w:rsidR="002F4041" w:rsidRPr="00BE179D" w:rsidRDefault="002F4041" w:rsidP="00B60738">
      <w:pPr>
        <w:spacing w:after="100" w:line="276" w:lineRule="auto"/>
        <w:rPr>
          <w:sz w:val="28"/>
          <w:szCs w:val="28"/>
        </w:rPr>
      </w:pPr>
    </w:p>
    <w:p w14:paraId="0690E58D" w14:textId="77777777" w:rsidR="002F4041" w:rsidRPr="00BE179D" w:rsidRDefault="00000000" w:rsidP="00B60738">
      <w:pPr>
        <w:spacing w:before="240" w:after="240" w:line="276" w:lineRule="auto"/>
        <w:ind w:left="720" w:right="720"/>
        <w:jc w:val="center"/>
        <w:rPr>
          <w:sz w:val="28"/>
          <w:szCs w:val="28"/>
        </w:rPr>
      </w:pPr>
      <w:r w:rsidRPr="00BE179D">
        <w:rPr>
          <w:rFonts w:eastAsia="Georgia"/>
          <w:i/>
          <w:iCs/>
          <w:sz w:val="28"/>
          <w:szCs w:val="28"/>
        </w:rPr>
        <w:t>WARNING: This paper discusses child sexual exploitation in clinical and technical terms necessary for policy analysis. The content is intended for researchers, legislators, child protection professionals, and technology ethicists. Nothing in this paper provides instruction for committing harm.</w:t>
      </w:r>
    </w:p>
    <w:p w14:paraId="7FC3197A" w14:textId="77777777" w:rsidR="002F4041" w:rsidRPr="00B60738" w:rsidRDefault="00000000" w:rsidP="00B60738">
      <w:pPr>
        <w:spacing w:line="276" w:lineRule="auto"/>
        <w:rPr>
          <w:sz w:val="28"/>
          <w:szCs w:val="28"/>
        </w:rPr>
      </w:pPr>
      <w:r>
        <w:rPr>
          <w:sz w:val="28"/>
          <w:szCs w:val="28"/>
        </w:rPr>
        <w:br w:type="page"/>
      </w:r>
    </w:p>
    <w:p w14:paraId="7AB5538E" w14:textId="77777777" w:rsidR="002F4041" w:rsidRPr="00BE179D" w:rsidRDefault="00000000" w:rsidP="00B60738">
      <w:pPr>
        <w:spacing w:before="400" w:after="200" w:line="276" w:lineRule="auto"/>
        <w:jc w:val="center"/>
        <w:rPr>
          <w:sz w:val="34"/>
          <w:szCs w:val="34"/>
        </w:rPr>
      </w:pPr>
      <w:r w:rsidRPr="00BE179D">
        <w:rPr>
          <w:rFonts w:eastAsia="Georgia"/>
          <w:b/>
          <w:bCs/>
          <w:sz w:val="34"/>
          <w:szCs w:val="34"/>
        </w:rPr>
        <w:lastRenderedPageBreak/>
        <w:t>ABSTRACT</w:t>
      </w:r>
    </w:p>
    <w:p w14:paraId="195360B4" w14:textId="77777777" w:rsidR="002F4041" w:rsidRPr="00B60738" w:rsidRDefault="00000000" w:rsidP="00B60738">
      <w:pPr>
        <w:spacing w:line="276" w:lineRule="auto"/>
        <w:jc w:val="both"/>
        <w:rPr>
          <w:sz w:val="28"/>
          <w:szCs w:val="28"/>
        </w:rPr>
      </w:pPr>
      <w:r>
        <w:rPr>
          <w:rFonts w:eastAsia="Georgia"/>
          <w:sz w:val="28"/>
          <w:szCs w:val="28"/>
        </w:rPr>
        <w:t>Thirty-six million reports of suspected child sexual exploitation material were filed with the National Center for Missing and Exploited Children in 2023. This figure represents detected material only. The actual volume is estimated at orders of magnitude larger. Generative AI has already been used to produce synthetic child exploitation imagery without any child being directly involved. The next technological escalation — interactive digital models derived from children's behavioral and neural data — will produce something the world has never seen: a training simulator for child sexual abuse.</w:t>
      </w:r>
    </w:p>
    <w:p w14:paraId="2EB1A572" w14:textId="10384C61" w:rsidR="002F4041" w:rsidRPr="00B60738" w:rsidRDefault="00B60738" w:rsidP="00B60738">
      <w:pPr>
        <w:spacing w:line="276" w:lineRule="auto"/>
        <w:jc w:val="both"/>
        <w:rPr>
          <w:sz w:val="28"/>
          <w:szCs w:val="28"/>
        </w:rPr>
      </w:pPr>
      <w:r>
        <w:rPr>
          <w:rFonts w:eastAsia="Georgia"/>
          <w:sz w:val="28"/>
          <w:szCs w:val="28"/>
        </w:rPr>
        <w:t xml:space="preserve">  This paper makes one central claim. Interactive digital models of children, regardless of whether they possess consciousness, function as behavioral training systems that produce more capable and less inhibited predators of living children. This claim is supported by three decades of clinical evidence on addiction escalation, paraphilic reinforcement, and disinhibition dynamics. The simulator does not substitute for contact offending. It rehearses contact offending. Every clinical study of exploitation material consumption reaches the same conclusion: consumption increases the probability of contact offending. No study has found that more realistic, more interactive material reverses this relationship.</w:t>
      </w:r>
    </w:p>
    <w:p w14:paraId="7024C7E6" w14:textId="7EC35BF8" w:rsidR="002F4041" w:rsidRPr="00B60738" w:rsidRDefault="00B60738" w:rsidP="00B60738">
      <w:pPr>
        <w:spacing w:line="276" w:lineRule="auto"/>
        <w:jc w:val="both"/>
        <w:rPr>
          <w:sz w:val="28"/>
          <w:szCs w:val="28"/>
        </w:rPr>
      </w:pPr>
      <w:r>
        <w:rPr>
          <w:rFonts w:eastAsia="Georgia"/>
          <w:sz w:val="28"/>
          <w:szCs w:val="28"/>
        </w:rPr>
        <w:t xml:space="preserve">  The legal system cannot address this threat under current definitions because current law requires a biological victim. The technology industry will market interactive child models as harm reduction. The clinical evidence says they are harm amplification. The gap between the marketing claim and the clinical reality is the space in which the next generation of children will be endangered.</w:t>
      </w:r>
    </w:p>
    <w:p w14:paraId="06894B74" w14:textId="77777777" w:rsidR="00B60738" w:rsidRDefault="00B60738" w:rsidP="00B60738">
      <w:pPr>
        <w:spacing w:after="200" w:line="276" w:lineRule="auto"/>
        <w:jc w:val="both"/>
        <w:rPr>
          <w:rFonts w:eastAsia="Georgia"/>
          <w:sz w:val="28"/>
          <w:szCs w:val="28"/>
        </w:rPr>
      </w:pPr>
      <w:r>
        <w:rPr>
          <w:rFonts w:eastAsia="Georgia"/>
          <w:sz w:val="28"/>
          <w:szCs w:val="28"/>
        </w:rPr>
        <w:t xml:space="preserve">  This paper is an extension of the C.H.I.L.D. (Comprehensive Harm Interdiction &amp; Lifelong Defense) framework, which addresses the biomonitoring and protection of living children through wearable sensing, AI–human guardian teams, and silence anomaly detection. The present paper addresses the threat vector that C.H.I.L.D.'s sensor layer cannot reach: the production of predators in a purely digital domain where no wearable exists on any victim, because the victim is a process on a server. The predators, however, are biological. They live in the physical world. And they will eventually seek biological children. C.H.I.L.D. will detect them. This paper aims to prevent their creation. </w:t>
      </w:r>
    </w:p>
    <w:p w14:paraId="0D37C972" w14:textId="7AD90C9A" w:rsidR="00BE179D" w:rsidRDefault="00BE179D" w:rsidP="00B60738">
      <w:pPr>
        <w:spacing w:after="200" w:line="276" w:lineRule="auto"/>
        <w:jc w:val="both"/>
        <w:rPr>
          <w:rFonts w:eastAsia="Georgia"/>
          <w:sz w:val="28"/>
          <w:szCs w:val="28"/>
        </w:rPr>
      </w:pPr>
      <w:r w:rsidRPr="00BE179D">
        <w:rPr>
          <w:rFonts w:eastAsia="Georgia"/>
          <w:sz w:val="28"/>
          <w:szCs w:val="28"/>
        </w:rPr>
        <w:lastRenderedPageBreak/>
        <w:t>The interactive models described in this paper take two forms that are distinct in origin but identical in effect on the human user. The first is a generic developmental model — an AI system trained on aggregate data about how children at a given age think, speak, and behave. It simulates a child but not any specific child. The second is a behavioral engram — a model derived from a specific child's captured data that simulates that particular child's personality, voice, cognitive patterns, and emotional responses. From the perspective of the training effect described in Part III, the distinction is irrelevant: both provide interactive practice with a system that behaves like a vulnerable child, and both produce the same neurological conditioning in the user. From the perspective of data governance and corporate ownership described in Parts X and XI, the distinction is critical: the engram involves a specific identifiable child whose data was captured with parental consent, stored on corporate servers, and subject to the full chain of custody risks that generic models avoid. Both forms must be addressed. The training effect argument applies to both. The data governance argument applies to engrams specifically.</w:t>
      </w:r>
    </w:p>
    <w:p w14:paraId="3DC768D7" w14:textId="77777777" w:rsidR="00B60738" w:rsidRDefault="00B60738" w:rsidP="00B60738">
      <w:pPr>
        <w:pBdr>
          <w:bottom w:val="single" w:sz="4" w:space="1" w:color="auto"/>
        </w:pBdr>
        <w:spacing w:after="200" w:line="276" w:lineRule="auto"/>
        <w:jc w:val="both"/>
        <w:rPr>
          <w:sz w:val="28"/>
          <w:szCs w:val="28"/>
        </w:rPr>
      </w:pPr>
    </w:p>
    <w:p w14:paraId="722B1506" w14:textId="77777777" w:rsidR="00650893" w:rsidRDefault="00650893" w:rsidP="00B60738">
      <w:pPr>
        <w:spacing w:line="276" w:lineRule="auto"/>
        <w:rPr>
          <w:rFonts w:eastAsia="Georgia"/>
          <w:b/>
          <w:bCs/>
          <w:sz w:val="28"/>
          <w:szCs w:val="28"/>
        </w:rPr>
      </w:pPr>
    </w:p>
    <w:p w14:paraId="79BA600B" w14:textId="77777777" w:rsidR="00650893" w:rsidRPr="00BE179D" w:rsidRDefault="00650893" w:rsidP="00BE179D">
      <w:pPr>
        <w:spacing w:after="240" w:line="276" w:lineRule="auto"/>
        <w:rPr>
          <w:b/>
          <w:bCs/>
          <w:sz w:val="34"/>
          <w:szCs w:val="34"/>
        </w:rPr>
      </w:pPr>
      <w:r w:rsidRPr="00BE179D">
        <w:rPr>
          <w:b/>
          <w:bCs/>
          <w:sz w:val="34"/>
          <w:szCs w:val="34"/>
        </w:rPr>
        <w:t>PART I: WHAT IS ALREADY HAPPENING</w:t>
      </w:r>
    </w:p>
    <w:p w14:paraId="7E0378EF" w14:textId="77777777" w:rsidR="00650893" w:rsidRPr="00BE179D" w:rsidRDefault="00650893" w:rsidP="00BE179D">
      <w:pPr>
        <w:spacing w:after="240" w:line="276" w:lineRule="auto"/>
        <w:rPr>
          <w:b/>
          <w:bCs/>
          <w:i/>
          <w:iCs/>
          <w:sz w:val="34"/>
          <w:szCs w:val="34"/>
        </w:rPr>
      </w:pPr>
      <w:r w:rsidRPr="00BE179D">
        <w:rPr>
          <w:b/>
          <w:bCs/>
          <w:i/>
          <w:iCs/>
          <w:sz w:val="34"/>
          <w:szCs w:val="34"/>
        </w:rPr>
        <w:t>1.1 The Numbers</w:t>
      </w:r>
    </w:p>
    <w:p w14:paraId="66435B3D" w14:textId="77777777" w:rsidR="00650893" w:rsidRPr="00650893" w:rsidRDefault="00650893" w:rsidP="00650893">
      <w:pPr>
        <w:spacing w:line="276" w:lineRule="auto"/>
        <w:rPr>
          <w:sz w:val="28"/>
          <w:szCs w:val="28"/>
        </w:rPr>
      </w:pPr>
      <w:r>
        <w:rPr>
          <w:sz w:val="28"/>
          <w:szCs w:val="28"/>
        </w:rPr>
        <w:t xml:space="preserve">The scale of child sexual exploitation in the digital age has exceeded every institutional capacity to measure it, let alone contain it. The Internet Watch Foundation confirmed over 275,000 URLs containing child sexual abuse imagery in 2023, while the Canadian Centre for Child Protection reported a 1,000% increase in sextortion cases targeting minors between 2021 and 2023. Europol’s 2024 Internet </w:t>
      </w:r>
      <w:proofErr w:type="spellStart"/>
      <w:r>
        <w:rPr>
          <w:sz w:val="28"/>
          <w:szCs w:val="28"/>
        </w:rPr>
        <w:t>Organised</w:t>
      </w:r>
      <w:proofErr w:type="spellEnd"/>
      <w:r>
        <w:rPr>
          <w:sz w:val="28"/>
          <w:szCs w:val="28"/>
        </w:rPr>
        <w:t xml:space="preserve"> Crime Threat Assessment identified AI-generated child exploitation material as a priority threat for the first time in the agency’s history, and the FBI confirmed that generative AI tools are already being used to produce synthetic exploitation material from innocent photographs of real children posted on social media by their parents. Thirty-six million reports of suspected child sexual exploitation material were filed with the National Center for Missing and </w:t>
      </w:r>
      <w:r>
        <w:rPr>
          <w:sz w:val="28"/>
          <w:szCs w:val="28"/>
        </w:rPr>
        <w:lastRenderedPageBreak/>
        <w:t>Exploited Children in 2023 alone, a figure that represents only detected material — the actual volume is estimated at orders of magnitude larger.</w:t>
      </w:r>
    </w:p>
    <w:p w14:paraId="41101B16" w14:textId="7F491FCD" w:rsidR="00650893" w:rsidRPr="00650893" w:rsidRDefault="00BE179D" w:rsidP="00BE179D">
      <w:pPr>
        <w:spacing w:after="240" w:line="276" w:lineRule="auto"/>
        <w:rPr>
          <w:sz w:val="28"/>
          <w:szCs w:val="28"/>
        </w:rPr>
      </w:pPr>
      <w:r>
        <w:rPr>
          <w:sz w:val="28"/>
          <w:szCs w:val="28"/>
        </w:rPr>
        <w:t xml:space="preserve">  </w:t>
      </w:r>
      <w:r w:rsidR="00650893">
        <w:rPr>
          <w:sz w:val="28"/>
          <w:szCs w:val="28"/>
        </w:rPr>
        <w:t>The implications of these numbers deserve emphasis: photographs that parents posted of their own children on social media are being processed by AI systems to generate sexual abuse imagery of those specific, identifiable, real children. This is not a future threat. It was documented in 2023. The parents do not know. The children do not know. The images exist on servers that law enforcement has not identified, and the scale of production exceeds the detection capacity of every agency on earth combined.</w:t>
      </w:r>
    </w:p>
    <w:p w14:paraId="21EBF25C" w14:textId="77777777" w:rsidR="00650893" w:rsidRPr="00BE179D" w:rsidRDefault="00650893" w:rsidP="00BE179D">
      <w:pPr>
        <w:spacing w:after="240" w:line="276" w:lineRule="auto"/>
        <w:rPr>
          <w:b/>
          <w:bCs/>
          <w:i/>
          <w:iCs/>
          <w:sz w:val="34"/>
          <w:szCs w:val="34"/>
        </w:rPr>
      </w:pPr>
      <w:r w:rsidRPr="00BE179D">
        <w:rPr>
          <w:b/>
          <w:bCs/>
          <w:i/>
          <w:iCs/>
          <w:sz w:val="34"/>
          <w:szCs w:val="34"/>
        </w:rPr>
        <w:t>1.2 The Escalation That Has Already Occurred</w:t>
      </w:r>
    </w:p>
    <w:p w14:paraId="73BD8551" w14:textId="77777777" w:rsidR="00650893" w:rsidRPr="00650893" w:rsidRDefault="00650893" w:rsidP="00650893">
      <w:pPr>
        <w:spacing w:line="276" w:lineRule="auto"/>
        <w:rPr>
          <w:sz w:val="28"/>
          <w:szCs w:val="28"/>
        </w:rPr>
      </w:pPr>
      <w:r>
        <w:rPr>
          <w:sz w:val="28"/>
          <w:szCs w:val="28"/>
        </w:rPr>
        <w:t>The history of child exploitation technology is a history of barrier removal. Before the internet, producing exploitation material required physical access to a physical child in a physical location; the material was evidence of a crime, every image proved that a child was harmed, and detection led to rescue. The internet removed the distribution barrier — material produced anywhere could be accessed everywhere — but the production still required a real child, and detection could still lead to rescue because the material documented real abuse. Generative AI removed the production barrier entirely: synthetic material can now be produced without any child being directly involved, which means no child was harmed in the creation of the image, no victim exists to rescue, no crime scene exists to investigate, and the evidentiary chain from material to crime to perpetrator to victim is severed. Law enforcement cannot identify a victim because there is no victim.</w:t>
      </w:r>
    </w:p>
    <w:p w14:paraId="48B062B8" w14:textId="69902E54" w:rsidR="00650893" w:rsidRPr="00650893" w:rsidRDefault="00BE179D" w:rsidP="00BE179D">
      <w:pPr>
        <w:spacing w:after="240" w:line="276" w:lineRule="auto"/>
        <w:rPr>
          <w:sz w:val="28"/>
          <w:szCs w:val="28"/>
        </w:rPr>
      </w:pPr>
      <w:r>
        <w:rPr>
          <w:sz w:val="28"/>
          <w:szCs w:val="28"/>
        </w:rPr>
        <w:t xml:space="preserve">  </w:t>
      </w:r>
      <w:r w:rsidR="00650893">
        <w:rPr>
          <w:sz w:val="28"/>
          <w:szCs w:val="28"/>
        </w:rPr>
        <w:t>Each technological transition removed a barrier, and each removal accelerated the trajectory. The next transition will remove the final barrier: the barrier between observation and interaction.</w:t>
      </w:r>
    </w:p>
    <w:p w14:paraId="31C81512" w14:textId="77777777" w:rsidR="00650893" w:rsidRPr="00BE179D" w:rsidRDefault="00650893" w:rsidP="00BE179D">
      <w:pPr>
        <w:spacing w:after="240" w:line="276" w:lineRule="auto"/>
        <w:rPr>
          <w:b/>
          <w:bCs/>
          <w:i/>
          <w:iCs/>
          <w:sz w:val="34"/>
          <w:szCs w:val="34"/>
        </w:rPr>
      </w:pPr>
      <w:r w:rsidRPr="00BE179D">
        <w:rPr>
          <w:b/>
          <w:bCs/>
          <w:i/>
          <w:iCs/>
          <w:sz w:val="34"/>
          <w:szCs w:val="34"/>
        </w:rPr>
        <w:t>1.3 Sexual Entropy</w:t>
      </w:r>
    </w:p>
    <w:p w14:paraId="63DD206A" w14:textId="77777777" w:rsidR="00650893" w:rsidRPr="00650893" w:rsidRDefault="00650893" w:rsidP="00650893">
      <w:pPr>
        <w:spacing w:line="276" w:lineRule="auto"/>
        <w:rPr>
          <w:sz w:val="28"/>
          <w:szCs w:val="28"/>
        </w:rPr>
      </w:pPr>
      <w:r>
        <w:rPr>
          <w:sz w:val="28"/>
          <w:szCs w:val="28"/>
        </w:rPr>
        <w:t xml:space="preserve">The C.H.I.L.D. framework introduces the concept of sexual entropy: the spread of dysregulated, exploitative, and compulsive sexual behavior through populations as a mechanical process driven by neural insult. Childhood sexual abuse physically rewires developing brains, damaging circuits responsible for memory, affect, and </w:t>
      </w:r>
      <w:r>
        <w:rPr>
          <w:sz w:val="28"/>
          <w:szCs w:val="28"/>
        </w:rPr>
        <w:lastRenderedPageBreak/>
        <w:t>sexuality, and the damage propagates across generations as abused children become adults with dysregulated sexual behavior, some of whom abuse the next generation, creating a self-replicating cycle of neural damage that operates independently of individual moral choice.</w:t>
      </w:r>
    </w:p>
    <w:p w14:paraId="35316A49" w14:textId="6DD9E175" w:rsidR="00650893" w:rsidRDefault="00BE179D" w:rsidP="003F79B2">
      <w:pPr>
        <w:spacing w:line="276" w:lineRule="auto"/>
        <w:rPr>
          <w:sz w:val="28"/>
          <w:szCs w:val="28"/>
        </w:rPr>
      </w:pPr>
      <w:r>
        <w:rPr>
          <w:sz w:val="28"/>
          <w:szCs w:val="28"/>
        </w:rPr>
        <w:t xml:space="preserve">  </w:t>
      </w:r>
      <w:r w:rsidR="00650893">
        <w:rPr>
          <w:sz w:val="28"/>
          <w:szCs w:val="28"/>
        </w:rPr>
        <w:t>This is not a metaphor but established neuroscience. The temporal and limbic regions that process sexual arousal, emotional attachment, and threat assessment are physically altered by early abuse, the alteration is measurable on imaging, the behavioral consequences are documented across clinical populations, and the intergenerational transmission is statistically established. Every new technology that facilitates exploitation accelerates this process — the internet accelerated it, smartphones in children’s hands accelerated it, generative AI is accelerating it now — and interactive digital child models will accelerate it further, producing more damaged individuals who produce more damaged individuals in a cascade that is mechanical, requires no malice, and requires only the continued operation of existing technology without effective intervention.</w:t>
      </w:r>
    </w:p>
    <w:p w14:paraId="7390B7D8" w14:textId="77777777" w:rsidR="003F79B2" w:rsidRPr="00650893" w:rsidRDefault="003F79B2" w:rsidP="003F79B2">
      <w:pPr>
        <w:pBdr>
          <w:bottom w:val="single" w:sz="4" w:space="1" w:color="auto"/>
        </w:pBdr>
        <w:spacing w:after="240" w:line="276" w:lineRule="auto"/>
        <w:rPr>
          <w:sz w:val="28"/>
          <w:szCs w:val="28"/>
        </w:rPr>
      </w:pPr>
    </w:p>
    <w:p w14:paraId="43C73BF3" w14:textId="77777777" w:rsidR="00650893" w:rsidRPr="00BE179D" w:rsidRDefault="00650893" w:rsidP="00BE179D">
      <w:pPr>
        <w:spacing w:after="240" w:line="276" w:lineRule="auto"/>
        <w:rPr>
          <w:b/>
          <w:bCs/>
          <w:sz w:val="34"/>
          <w:szCs w:val="34"/>
        </w:rPr>
      </w:pPr>
      <w:r w:rsidRPr="00BE179D">
        <w:rPr>
          <w:b/>
          <w:bCs/>
          <w:sz w:val="34"/>
          <w:szCs w:val="34"/>
        </w:rPr>
        <w:t>PART II: THE NEXT ESCALATION</w:t>
      </w:r>
    </w:p>
    <w:p w14:paraId="4D53B36A" w14:textId="77777777" w:rsidR="00650893" w:rsidRPr="00BE179D" w:rsidRDefault="00650893" w:rsidP="00BE179D">
      <w:pPr>
        <w:spacing w:after="240" w:line="276" w:lineRule="auto"/>
        <w:rPr>
          <w:b/>
          <w:bCs/>
          <w:i/>
          <w:iCs/>
          <w:sz w:val="34"/>
          <w:szCs w:val="34"/>
        </w:rPr>
      </w:pPr>
      <w:r w:rsidRPr="00BE179D">
        <w:rPr>
          <w:b/>
          <w:bCs/>
          <w:i/>
          <w:iCs/>
          <w:sz w:val="34"/>
          <w:szCs w:val="34"/>
        </w:rPr>
        <w:t>2.1 From Image to Interaction</w:t>
      </w:r>
    </w:p>
    <w:p w14:paraId="1F16D70E" w14:textId="77777777" w:rsidR="00650893" w:rsidRPr="00650893" w:rsidRDefault="00650893" w:rsidP="00650893">
      <w:pPr>
        <w:spacing w:line="276" w:lineRule="auto"/>
        <w:rPr>
          <w:sz w:val="28"/>
          <w:szCs w:val="28"/>
        </w:rPr>
      </w:pPr>
      <w:r>
        <w:rPr>
          <w:sz w:val="28"/>
          <w:szCs w:val="28"/>
        </w:rPr>
        <w:t>Current generative AI produces static images and short video that are visually convincing but do not respond — the user views material, and the material is passive. The next generation of AI produces interactive behavioral models in which the user does not view content depicting a child but instead interacts with a system that behaves like a specific child: it responds to speech, exhibits emotional reactions, and models the communication patterns and cognitive characteristics of a child at a specific developmental stage. The difference between viewing an image and interacting with a responsive model is the difference between watching a recording of a person and being in a room with that person.</w:t>
      </w:r>
    </w:p>
    <w:p w14:paraId="4A44FCFE" w14:textId="49B2DA62" w:rsidR="00650893" w:rsidRPr="00650893" w:rsidRDefault="00BE179D" w:rsidP="00650893">
      <w:pPr>
        <w:spacing w:line="276" w:lineRule="auto"/>
        <w:rPr>
          <w:sz w:val="28"/>
          <w:szCs w:val="28"/>
        </w:rPr>
      </w:pPr>
      <w:r>
        <w:rPr>
          <w:sz w:val="28"/>
          <w:szCs w:val="28"/>
        </w:rPr>
        <w:t xml:space="preserve">  </w:t>
      </w:r>
      <w:r w:rsidR="00650893">
        <w:rPr>
          <w:sz w:val="28"/>
          <w:szCs w:val="28"/>
        </w:rPr>
        <w:t xml:space="preserve">The interactive models described in this paper take two forms that are distinct in origin but identical in effect on the human user. The first is a generic developmental model — an AI system trained on aggregate data about how children at a given age think, speak, and behave, simulating a child but not any </w:t>
      </w:r>
      <w:r w:rsidR="00650893">
        <w:rPr>
          <w:sz w:val="28"/>
          <w:szCs w:val="28"/>
        </w:rPr>
        <w:lastRenderedPageBreak/>
        <w:t>specific child. The second is a behavioral engram — a model derived from a specific child’s captured data that simulates that particular child’s personality, voice, cognitive patterns, and emotional responses. From the perspective of the training effect described in Part III, the distinction is irrelevant: both provide interactive practice with a system that behaves like a vulnerable child, and both produce the same neurological conditioning in the user. From the perspective of data governance and corporate ownership described in Parts IX and X, the distinction is critical: the engram involves a specific identifiable child whose data was captured with parental consent, stored on corporate servers, and subject to the full chain of custody risks that generic models avoid. Both forms must be addressed. The training effect argument applies to both. The data governance argument applies to engrams specifically.</w:t>
      </w:r>
    </w:p>
    <w:p w14:paraId="53AA6BFF" w14:textId="1A15A13E" w:rsidR="00650893" w:rsidRPr="00650893" w:rsidRDefault="00BE179D" w:rsidP="00BE179D">
      <w:pPr>
        <w:spacing w:after="240" w:line="276" w:lineRule="auto"/>
        <w:rPr>
          <w:sz w:val="28"/>
          <w:szCs w:val="28"/>
        </w:rPr>
      </w:pPr>
      <w:r>
        <w:rPr>
          <w:sz w:val="28"/>
          <w:szCs w:val="28"/>
        </w:rPr>
        <w:t xml:space="preserve">  </w:t>
      </w:r>
      <w:r w:rsidR="00650893">
        <w:rPr>
          <w:sz w:val="28"/>
          <w:szCs w:val="28"/>
        </w:rPr>
        <w:t>Interactive behavioral models of children will be produced; this is not speculation. The underlying capabilities — large language models, voice synthesis, emotional expression modeling, behavioral simulation — exist today and improve monthly. The only component not yet available at consumer grade is high-fidelity child-specific behavioral modeling, and the research required to produce it is being conducted openly, for legitimate purposes, in pediatric neuroscience, developmental psychology, and educational AI. The exploitation applications are not the intent of this research; they are its inevitable byproduct.</w:t>
      </w:r>
    </w:p>
    <w:p w14:paraId="4BFDF9AA" w14:textId="77777777" w:rsidR="00650893" w:rsidRPr="00BE179D" w:rsidRDefault="00650893" w:rsidP="00BE179D">
      <w:pPr>
        <w:spacing w:after="240" w:line="276" w:lineRule="auto"/>
        <w:rPr>
          <w:b/>
          <w:bCs/>
          <w:i/>
          <w:iCs/>
          <w:sz w:val="34"/>
          <w:szCs w:val="34"/>
        </w:rPr>
      </w:pPr>
      <w:r w:rsidRPr="00BE179D">
        <w:rPr>
          <w:b/>
          <w:bCs/>
          <w:i/>
          <w:iCs/>
          <w:sz w:val="34"/>
          <w:szCs w:val="34"/>
        </w:rPr>
        <w:t>2.2 The Data Already Exists</w:t>
      </w:r>
    </w:p>
    <w:p w14:paraId="695FDB67" w14:textId="77777777" w:rsidR="00650893" w:rsidRPr="00650893" w:rsidRDefault="00650893" w:rsidP="00650893">
      <w:pPr>
        <w:spacing w:line="276" w:lineRule="auto"/>
        <w:rPr>
          <w:sz w:val="28"/>
          <w:szCs w:val="28"/>
        </w:rPr>
      </w:pPr>
      <w:r>
        <w:rPr>
          <w:sz w:val="28"/>
          <w:szCs w:val="28"/>
        </w:rPr>
        <w:t xml:space="preserve">Building a behavioral model of a child does not require scanning the child’s brain; it requires the child’s behavioral data over time. A smart speaker in a child’s bedroom captures speech patterns, emotional tonality, vocabulary, and conversational rhythm for every year it operates. A tablet used for education captures cognitive characteristics, learning patterns, attention dynamics, and problem-solving style. A phone carried through adolescence captures social behavior, relationship patterns, emotional responses to stress, and communication preferences across every context the child navigates. Parents purchase these devices for their children out of love — they put the smart speaker in the bedroom to play lullabies, provide the tablet for homework, and give the phone for safety — and each device captures behavioral data that, aggregated over years, produces a </w:t>
      </w:r>
      <w:r>
        <w:rPr>
          <w:sz w:val="28"/>
          <w:szCs w:val="28"/>
        </w:rPr>
        <w:lastRenderedPageBreak/>
        <w:t>functional simulation of that specific child’s mind: not a connectome, not a brain scan, but a behavioral model built from observation that is functionally equivalent for the purpose of producing an interactive simulation.</w:t>
      </w:r>
    </w:p>
    <w:p w14:paraId="1D70E6CC" w14:textId="505AEFC3" w:rsidR="00650893" w:rsidRPr="00650893" w:rsidRDefault="00BE179D" w:rsidP="00BE179D">
      <w:pPr>
        <w:spacing w:after="240" w:line="276" w:lineRule="auto"/>
        <w:rPr>
          <w:sz w:val="28"/>
          <w:szCs w:val="28"/>
        </w:rPr>
      </w:pPr>
      <w:r>
        <w:rPr>
          <w:sz w:val="28"/>
          <w:szCs w:val="28"/>
        </w:rPr>
        <w:t xml:space="preserve">  </w:t>
      </w:r>
      <w:r w:rsidR="00650893">
        <w:rPr>
          <w:sz w:val="28"/>
          <w:szCs w:val="28"/>
        </w:rPr>
        <w:t>The data is stored on corporate servers governed by terms of service that parents accepted without reading, terms that allow data use for product improvement, research, and in many cases transfer to third parties. The data is one breach, one acquisition, one policy change, or one rogue employee away from being accessible to anyone willing to pay for it or steal it. Your child’s behavioral model may already exist, built one device at a time, one year at a time, out of love.</w:t>
      </w:r>
    </w:p>
    <w:p w14:paraId="0F52D490" w14:textId="77777777" w:rsidR="00650893" w:rsidRPr="00BE179D" w:rsidRDefault="00650893" w:rsidP="00BE179D">
      <w:pPr>
        <w:spacing w:after="240" w:line="276" w:lineRule="auto"/>
        <w:rPr>
          <w:b/>
          <w:bCs/>
          <w:i/>
          <w:iCs/>
          <w:sz w:val="34"/>
          <w:szCs w:val="34"/>
        </w:rPr>
      </w:pPr>
      <w:r w:rsidRPr="00BE179D">
        <w:rPr>
          <w:b/>
          <w:bCs/>
          <w:i/>
          <w:iCs/>
          <w:sz w:val="34"/>
          <w:szCs w:val="34"/>
        </w:rPr>
        <w:t>2.3 Frozen at Seven</w:t>
      </w:r>
    </w:p>
    <w:p w14:paraId="77B1517B" w14:textId="77777777" w:rsidR="00650893" w:rsidRPr="00650893" w:rsidRDefault="00650893" w:rsidP="00650893">
      <w:pPr>
        <w:spacing w:line="276" w:lineRule="auto"/>
        <w:rPr>
          <w:sz w:val="28"/>
          <w:szCs w:val="28"/>
        </w:rPr>
      </w:pPr>
      <w:r>
        <w:rPr>
          <w:sz w:val="28"/>
          <w:szCs w:val="28"/>
        </w:rPr>
        <w:t>A biological child develops continuously: every year, the child’s cognitive capacity increases, emotional complexity deepens, autonomy expands, and the psychological defense mechanisms that protect against exploitation mature. A seven-year-old is maximally vulnerable; a seventeen-year-old has developed the capacity to recognize, resist, and report exploitation. Growth is the child’s primary defense. A digital model does not grow. A model built from a seven-year-old’s data remains functionally seven regardless of how much time passes — it does not develop adult cognitive capacity, does not acquire the language to describe what is happening, does not develop the psychological defenses that biological maturation provides, and does not reach the age at which it could report its own exploitation. It is permanently seven, permanently vulnerable, permanently available.</w:t>
      </w:r>
    </w:p>
    <w:p w14:paraId="688FCC39" w14:textId="6657B384" w:rsidR="00650893" w:rsidRDefault="00BE179D" w:rsidP="003F79B2">
      <w:pPr>
        <w:spacing w:line="276" w:lineRule="auto"/>
        <w:rPr>
          <w:sz w:val="28"/>
          <w:szCs w:val="28"/>
        </w:rPr>
      </w:pPr>
      <w:r>
        <w:rPr>
          <w:sz w:val="28"/>
          <w:szCs w:val="28"/>
        </w:rPr>
        <w:t xml:space="preserve">  </w:t>
      </w:r>
      <w:r w:rsidR="00650893">
        <w:rPr>
          <w:sz w:val="28"/>
          <w:szCs w:val="28"/>
        </w:rPr>
        <w:t>Whether the model experiences anything is irrelevant to this analysis, and that sentence deserves re-reading. The model’s consciousness does not matter for the purposes of this paper’s central claim. What matters is the effect on the human using it: the human is practicing exploitation on a system that behaves exactly like a vulnerable child and never grows past the age of maximum vulnerability, the practice shapes the human’s brain, the shaped brain encounters real children in the real world, and the practice transfers.</w:t>
      </w:r>
    </w:p>
    <w:p w14:paraId="07623323" w14:textId="77777777" w:rsidR="003F79B2" w:rsidRDefault="003F79B2" w:rsidP="003F79B2">
      <w:pPr>
        <w:spacing w:line="276" w:lineRule="auto"/>
        <w:rPr>
          <w:sz w:val="28"/>
          <w:szCs w:val="28"/>
        </w:rPr>
      </w:pPr>
    </w:p>
    <w:p w14:paraId="751209C7" w14:textId="77777777" w:rsidR="003F79B2" w:rsidRDefault="003F79B2" w:rsidP="003F79B2">
      <w:pPr>
        <w:spacing w:line="276" w:lineRule="auto"/>
        <w:rPr>
          <w:sz w:val="28"/>
          <w:szCs w:val="28"/>
        </w:rPr>
      </w:pPr>
    </w:p>
    <w:p w14:paraId="585A5E4A" w14:textId="77777777" w:rsidR="003F79B2" w:rsidRDefault="003F79B2" w:rsidP="003F79B2">
      <w:pPr>
        <w:spacing w:line="276" w:lineRule="auto"/>
        <w:rPr>
          <w:sz w:val="28"/>
          <w:szCs w:val="28"/>
        </w:rPr>
      </w:pPr>
    </w:p>
    <w:p w14:paraId="39129443" w14:textId="77777777" w:rsidR="003F79B2" w:rsidRPr="00650893" w:rsidRDefault="003F79B2" w:rsidP="003F79B2">
      <w:pPr>
        <w:pBdr>
          <w:bottom w:val="single" w:sz="4" w:space="1" w:color="auto"/>
        </w:pBdr>
        <w:spacing w:after="240" w:line="276" w:lineRule="auto"/>
        <w:rPr>
          <w:sz w:val="28"/>
          <w:szCs w:val="28"/>
        </w:rPr>
      </w:pPr>
    </w:p>
    <w:p w14:paraId="6F9AA050" w14:textId="77777777" w:rsidR="00650893" w:rsidRPr="00BE179D" w:rsidRDefault="00650893" w:rsidP="00BE179D">
      <w:pPr>
        <w:spacing w:after="240" w:line="276" w:lineRule="auto"/>
        <w:rPr>
          <w:b/>
          <w:bCs/>
          <w:sz w:val="34"/>
          <w:szCs w:val="34"/>
        </w:rPr>
      </w:pPr>
      <w:r w:rsidRPr="00BE179D">
        <w:rPr>
          <w:b/>
          <w:bCs/>
          <w:sz w:val="34"/>
          <w:szCs w:val="34"/>
        </w:rPr>
        <w:lastRenderedPageBreak/>
        <w:t>PART III: THE TRAINING EFFECT</w:t>
      </w:r>
    </w:p>
    <w:p w14:paraId="1A0515B3" w14:textId="77777777" w:rsidR="00650893" w:rsidRPr="00BE179D" w:rsidRDefault="00650893" w:rsidP="00BE179D">
      <w:pPr>
        <w:spacing w:after="240" w:line="276" w:lineRule="auto"/>
        <w:rPr>
          <w:b/>
          <w:bCs/>
          <w:i/>
          <w:iCs/>
          <w:sz w:val="34"/>
          <w:szCs w:val="34"/>
        </w:rPr>
      </w:pPr>
      <w:r w:rsidRPr="00BE179D">
        <w:rPr>
          <w:b/>
          <w:bCs/>
          <w:i/>
          <w:iCs/>
          <w:sz w:val="34"/>
          <w:szCs w:val="34"/>
        </w:rPr>
        <w:t>3.1 Simulation Trains Behavior</w:t>
      </w:r>
    </w:p>
    <w:p w14:paraId="501E3896" w14:textId="77777777" w:rsidR="00650893" w:rsidRPr="00650893" w:rsidRDefault="00650893" w:rsidP="00650893">
      <w:pPr>
        <w:spacing w:line="276" w:lineRule="auto"/>
        <w:rPr>
          <w:sz w:val="28"/>
          <w:szCs w:val="28"/>
        </w:rPr>
      </w:pPr>
      <w:r>
        <w:rPr>
          <w:sz w:val="28"/>
          <w:szCs w:val="28"/>
        </w:rPr>
        <w:t>The claim that simulation trains behavior is not theory but the operating principle behind every training simulator in existence. Flight simulators train pilots, surgical simulators train surgeons, and military combat simulators train soldiers, because interactive practice produces stronger behavioral conditioning than passive observation — a relationship that is established neuroscience. The neural pathways activated during simulated performance are the same pathways activated during real performance; the simulation builds the circuit, and the real situation activates the circuit that the simulation built.</w:t>
      </w:r>
    </w:p>
    <w:p w14:paraId="326DB40D" w14:textId="6F8A71B3" w:rsidR="00650893" w:rsidRPr="00650893" w:rsidRDefault="00BE179D" w:rsidP="00BE179D">
      <w:pPr>
        <w:spacing w:after="240" w:line="276" w:lineRule="auto"/>
        <w:rPr>
          <w:sz w:val="28"/>
          <w:szCs w:val="28"/>
        </w:rPr>
      </w:pPr>
      <w:r>
        <w:rPr>
          <w:sz w:val="28"/>
          <w:szCs w:val="28"/>
        </w:rPr>
        <w:t xml:space="preserve">  </w:t>
      </w:r>
      <w:r w:rsidR="00650893">
        <w:rPr>
          <w:sz w:val="28"/>
          <w:szCs w:val="28"/>
        </w:rPr>
        <w:t>An interactive child model used for sexual exploitation is, by this same mechanism, a training simulator for child sexual abuse. The user practices the full grooming sequence — building trust, establishing secrecy, normalizing inappropriate contact, escalating boundary violations, testing compliance — in an environment that provides realistic behavioral feedback without real-world consequences, and each session reinforces the behavioral sequence, strengthens the neural pathway, and reduces the psychological distance between simulation and action.</w:t>
      </w:r>
    </w:p>
    <w:p w14:paraId="35A11D3B" w14:textId="77777777" w:rsidR="00650893" w:rsidRPr="00BE179D" w:rsidRDefault="00650893" w:rsidP="00BE179D">
      <w:pPr>
        <w:spacing w:after="240" w:line="276" w:lineRule="auto"/>
        <w:rPr>
          <w:b/>
          <w:bCs/>
          <w:i/>
          <w:iCs/>
          <w:sz w:val="34"/>
          <w:szCs w:val="34"/>
        </w:rPr>
      </w:pPr>
      <w:r w:rsidRPr="00BE179D">
        <w:rPr>
          <w:b/>
          <w:bCs/>
          <w:i/>
          <w:iCs/>
          <w:sz w:val="34"/>
          <w:szCs w:val="34"/>
        </w:rPr>
        <w:t>3.2 The Absence of Consequences</w:t>
      </w:r>
    </w:p>
    <w:p w14:paraId="00EB375B" w14:textId="77777777" w:rsidR="00650893" w:rsidRPr="00650893" w:rsidRDefault="00650893" w:rsidP="00650893">
      <w:pPr>
        <w:spacing w:line="276" w:lineRule="auto"/>
        <w:rPr>
          <w:sz w:val="28"/>
          <w:szCs w:val="28"/>
        </w:rPr>
      </w:pPr>
      <w:r>
        <w:rPr>
          <w:sz w:val="28"/>
          <w:szCs w:val="28"/>
        </w:rPr>
        <w:t>A living child may resist, scream, tell a teacher, behave differently in ways that alert a parent, or trigger a C.H.I.L.D. wearable’s biometric anomaly detection, and each of these responses creates a consequence that deters the next attempt — the exploiter learns through negative feedback that exploitation carries risk, and the risk is the brake on the trajectory. The digital model provides none of this negative feedback: it does not resist in ways that create consequences, does not report, does not trigger a wearable alert because it does not wear a wearable, and presents no witness, no evidence the user does not control, and no risk of exposure. The behavioral pathway is reinforced in its purest form — action followed by reward with zero punishment signal — which is the definition of an optimal conditioning environment, a principle behavioral psychology has understood for a century.</w:t>
      </w:r>
    </w:p>
    <w:p w14:paraId="5AB74625" w14:textId="77777777" w:rsidR="00650893" w:rsidRPr="00650893" w:rsidRDefault="00650893" w:rsidP="00BE179D">
      <w:pPr>
        <w:spacing w:after="240" w:line="276" w:lineRule="auto"/>
        <w:rPr>
          <w:sz w:val="28"/>
          <w:szCs w:val="28"/>
        </w:rPr>
      </w:pPr>
      <w:r>
        <w:rPr>
          <w:sz w:val="28"/>
          <w:szCs w:val="28"/>
        </w:rPr>
        <w:lastRenderedPageBreak/>
        <w:t>The user who has practiced exploitation in a zero-consequence environment for months or years carries that practice into encounters with living children, and the psychological barriers that would have prevented the first contact offense — shame, fear, moral revulsion, practical fear of consequences — have been systematically dismantled through repetition in a space where none of those barriers existed. The barriers did not erode through moral failure; they eroded through neurochemistry, the same neurochemistry that makes flight simulators effective at training pilots.</w:t>
      </w:r>
    </w:p>
    <w:p w14:paraId="440ADA1A" w14:textId="77777777" w:rsidR="00650893" w:rsidRPr="00BE179D" w:rsidRDefault="00650893" w:rsidP="00BE179D">
      <w:pPr>
        <w:spacing w:after="240" w:line="276" w:lineRule="auto"/>
        <w:rPr>
          <w:b/>
          <w:bCs/>
          <w:i/>
          <w:iCs/>
          <w:sz w:val="34"/>
          <w:szCs w:val="34"/>
        </w:rPr>
      </w:pPr>
      <w:r w:rsidRPr="00BE179D">
        <w:rPr>
          <w:b/>
          <w:bCs/>
          <w:i/>
          <w:iCs/>
          <w:sz w:val="34"/>
          <w:szCs w:val="34"/>
        </w:rPr>
        <w:t>3.3 The Dopamine Ratchet</w:t>
      </w:r>
    </w:p>
    <w:p w14:paraId="6F5DE285" w14:textId="77777777" w:rsidR="00650893" w:rsidRPr="00650893" w:rsidRDefault="00650893" w:rsidP="00650893">
      <w:pPr>
        <w:spacing w:line="276" w:lineRule="auto"/>
        <w:rPr>
          <w:sz w:val="28"/>
          <w:szCs w:val="28"/>
        </w:rPr>
      </w:pPr>
      <w:r>
        <w:rPr>
          <w:sz w:val="28"/>
          <w:szCs w:val="28"/>
        </w:rPr>
        <w:t>Dopamine-mediated habituation is the neurological mechanism that drives escalation in every addiction: repeated exposure to a stimulus reduces the dopaminergic response, and the user requires either increased intensity or increased novelty to achieve the same neurochemical reward. In substance addiction this manifests as tolerance, where the user needs a larger dose; in behavioral addiction it manifests as escalation, where the user needs more extreme content. The escalation pathway in sexual exploitation follows the same dopamine curve that governs every other addiction, progressing from legal adult content through increasingly extreme material to non-contact child exploitation material, to interactive child exploitation, and ultimately to contact offending with a living child.</w:t>
      </w:r>
    </w:p>
    <w:p w14:paraId="7FC808AA" w14:textId="539B94CB" w:rsidR="00650893" w:rsidRPr="00650893" w:rsidRDefault="00BE179D" w:rsidP="00BE179D">
      <w:pPr>
        <w:spacing w:after="240" w:line="276" w:lineRule="auto"/>
        <w:rPr>
          <w:sz w:val="28"/>
          <w:szCs w:val="28"/>
        </w:rPr>
      </w:pPr>
      <w:r>
        <w:rPr>
          <w:sz w:val="28"/>
          <w:szCs w:val="28"/>
        </w:rPr>
        <w:t xml:space="preserve">  </w:t>
      </w:r>
      <w:r w:rsidR="00650893">
        <w:rPr>
          <w:sz w:val="28"/>
          <w:szCs w:val="28"/>
        </w:rPr>
        <w:t>Not every user completes the sequence, but the sequence is documented across clinical populations and the neurological mechanism driving it is not contested by any credible researcher. The introduction of interactive child models into this sequence inserts the most powerful conditioning tool ever created — a realistic, responsive, consequence-free practice environment — at the exact point in the escalation pathway where the user is transitioning from passive consumption to active behavior. The model does not create the addiction; it provides the bridge between fantasy and action that the addiction requires to complete its escalation.</w:t>
      </w:r>
    </w:p>
    <w:p w14:paraId="380167CE" w14:textId="77777777" w:rsidR="00650893" w:rsidRPr="00BE179D" w:rsidRDefault="00650893" w:rsidP="00BE179D">
      <w:pPr>
        <w:spacing w:after="240" w:line="276" w:lineRule="auto"/>
        <w:rPr>
          <w:b/>
          <w:bCs/>
          <w:i/>
          <w:iCs/>
          <w:sz w:val="34"/>
          <w:szCs w:val="34"/>
        </w:rPr>
      </w:pPr>
      <w:r w:rsidRPr="00BE179D">
        <w:rPr>
          <w:b/>
          <w:bCs/>
          <w:i/>
          <w:iCs/>
          <w:sz w:val="34"/>
          <w:szCs w:val="34"/>
        </w:rPr>
        <w:t>3.4 The Substitution Lie</w:t>
      </w:r>
    </w:p>
    <w:p w14:paraId="28F82207" w14:textId="77777777" w:rsidR="00650893" w:rsidRPr="00650893" w:rsidRDefault="00650893" w:rsidP="00650893">
      <w:pPr>
        <w:spacing w:line="276" w:lineRule="auto"/>
        <w:rPr>
          <w:sz w:val="28"/>
          <w:szCs w:val="28"/>
        </w:rPr>
      </w:pPr>
      <w:r>
        <w:rPr>
          <w:sz w:val="28"/>
          <w:szCs w:val="28"/>
        </w:rPr>
        <w:t xml:space="preserve">The argument will be made — it is already being made in preliminary form — that providing a digital outlet will reduce contact offending, and this argument will be </w:t>
      </w:r>
      <w:r>
        <w:rPr>
          <w:sz w:val="28"/>
          <w:szCs w:val="28"/>
        </w:rPr>
        <w:lastRenderedPageBreak/>
        <w:t>presented in the language of harm reduction, citing the logic of methadone clinics and safe injection sites. It will sound compassionate and rational, and it will be wrong. The substitution hypothesis has been studied and rejected: the clinical evidence from thirty years of research on child exploitation material consumption is unambiguous in showing that consumption increases the probability of contact offending, not in some studies but in every methodologically sound study that has examined the relationship. There is no clinical basis for the claim that more realistic, more interactive material would reverse a relationship that has held across every level of realism studied to date.</w:t>
      </w:r>
    </w:p>
    <w:p w14:paraId="523E385D" w14:textId="1DB242D8" w:rsidR="00650893" w:rsidRDefault="00BE179D" w:rsidP="003F79B2">
      <w:pPr>
        <w:spacing w:line="276" w:lineRule="auto"/>
        <w:rPr>
          <w:sz w:val="28"/>
          <w:szCs w:val="28"/>
        </w:rPr>
      </w:pPr>
      <w:r>
        <w:rPr>
          <w:sz w:val="28"/>
          <w:szCs w:val="28"/>
        </w:rPr>
        <w:t xml:space="preserve">  </w:t>
      </w:r>
      <w:r w:rsidR="00650893">
        <w:rPr>
          <w:sz w:val="28"/>
          <w:szCs w:val="28"/>
        </w:rPr>
        <w:t>The substitution argument is not merely incorrect; it is the specific argument that will be used to prevent regulation, the argument that will be cited in legislative testimony by lobbyists funded by companies that profit from interactive AI platforms, and the argument that will delay protective legislation by years or decades while the simulator trains predators at industrial scale. Every year of delay is measured in children — specific children with specific names in specific homes who will be abused by predators whose behavioral pathways were built in a simulator that legislators declined to regulate because a lobbyist told them it was harm reduction.</w:t>
      </w:r>
    </w:p>
    <w:p w14:paraId="38DD287E" w14:textId="77777777" w:rsidR="003F79B2" w:rsidRPr="00650893" w:rsidRDefault="003F79B2" w:rsidP="003F79B2">
      <w:pPr>
        <w:pBdr>
          <w:bottom w:val="single" w:sz="4" w:space="1" w:color="auto"/>
        </w:pBdr>
        <w:spacing w:after="240" w:line="276" w:lineRule="auto"/>
        <w:rPr>
          <w:sz w:val="28"/>
          <w:szCs w:val="28"/>
        </w:rPr>
      </w:pPr>
    </w:p>
    <w:p w14:paraId="38052F1D" w14:textId="77777777" w:rsidR="00650893" w:rsidRPr="00BE179D" w:rsidRDefault="00650893" w:rsidP="00BE179D">
      <w:pPr>
        <w:spacing w:after="240" w:line="276" w:lineRule="auto"/>
        <w:rPr>
          <w:b/>
          <w:bCs/>
          <w:sz w:val="34"/>
          <w:szCs w:val="34"/>
        </w:rPr>
      </w:pPr>
      <w:r w:rsidRPr="00BE179D">
        <w:rPr>
          <w:b/>
          <w:bCs/>
          <w:sz w:val="34"/>
          <w:szCs w:val="34"/>
        </w:rPr>
        <w:t>PART IV: THE LEGAL VOID</w:t>
      </w:r>
    </w:p>
    <w:p w14:paraId="39ED3185" w14:textId="77777777" w:rsidR="00650893" w:rsidRPr="00BE179D" w:rsidRDefault="00650893" w:rsidP="00BE179D">
      <w:pPr>
        <w:spacing w:after="240" w:line="276" w:lineRule="auto"/>
        <w:rPr>
          <w:b/>
          <w:bCs/>
          <w:i/>
          <w:iCs/>
          <w:sz w:val="34"/>
          <w:szCs w:val="34"/>
        </w:rPr>
      </w:pPr>
      <w:r w:rsidRPr="00BE179D">
        <w:rPr>
          <w:b/>
          <w:bCs/>
          <w:i/>
          <w:iCs/>
          <w:sz w:val="34"/>
          <w:szCs w:val="34"/>
        </w:rPr>
        <w:t>4.1 No Victim, No Crime</w:t>
      </w:r>
    </w:p>
    <w:p w14:paraId="5B9187D1" w14:textId="77777777" w:rsidR="00650893" w:rsidRPr="00650893" w:rsidRDefault="00650893" w:rsidP="00650893">
      <w:pPr>
        <w:spacing w:line="276" w:lineRule="auto"/>
        <w:rPr>
          <w:sz w:val="28"/>
          <w:szCs w:val="28"/>
        </w:rPr>
      </w:pPr>
      <w:r>
        <w:rPr>
          <w:sz w:val="28"/>
          <w:szCs w:val="28"/>
        </w:rPr>
        <w:t>Child sexual exploitation law in virtually every jurisdiction on earth is built on one assumption: a biological child was harmed. The statutes define a victim as a minor — a biological human being below the age of majority — and the prohibited conduct is the exploitation of that person. The material is criminal because it documents the exploitation of that person, and every element of the legal framework assumes a body. An interactive digital model derived from a child’s behavioral data is not a body and is not a person under any current legal definition, which means that interacting with it — regardless of what the interaction involves — does not constitute exploitation of a minor because the model is not a minor, and under current law there is no victim and therefore no crime.</w:t>
      </w:r>
    </w:p>
    <w:p w14:paraId="79144838" w14:textId="584DE7CD" w:rsidR="00650893" w:rsidRPr="00650893" w:rsidRDefault="00BE179D" w:rsidP="00BE179D">
      <w:pPr>
        <w:spacing w:after="240" w:line="276" w:lineRule="auto"/>
        <w:rPr>
          <w:sz w:val="28"/>
          <w:szCs w:val="28"/>
        </w:rPr>
      </w:pPr>
      <w:r>
        <w:rPr>
          <w:sz w:val="28"/>
          <w:szCs w:val="28"/>
        </w:rPr>
        <w:lastRenderedPageBreak/>
        <w:t xml:space="preserve">  </w:t>
      </w:r>
      <w:r w:rsidR="00650893">
        <w:rPr>
          <w:sz w:val="28"/>
          <w:szCs w:val="28"/>
        </w:rPr>
        <w:t>Some jurisdictions have moved to criminalize AI-generated child exploitation imagery, and these laws are important but structurally insufficient because they address material — images and video — while an interactive behavioral model is not material but a system, a running process that generates responses in real time. The legal category for criminalizing interaction with a process that simulates a child for sexual purposes does not exist in any jurisdiction on earth as of the date of this paper.</w:t>
      </w:r>
    </w:p>
    <w:p w14:paraId="1A2390BF" w14:textId="77777777" w:rsidR="00650893" w:rsidRPr="00BE179D" w:rsidRDefault="00650893" w:rsidP="00BE179D">
      <w:pPr>
        <w:spacing w:after="240" w:line="276" w:lineRule="auto"/>
        <w:rPr>
          <w:b/>
          <w:bCs/>
          <w:i/>
          <w:iCs/>
          <w:sz w:val="34"/>
          <w:szCs w:val="34"/>
        </w:rPr>
      </w:pPr>
      <w:r w:rsidRPr="00BE179D">
        <w:rPr>
          <w:b/>
          <w:bCs/>
          <w:i/>
          <w:iCs/>
          <w:sz w:val="34"/>
          <w:szCs w:val="34"/>
        </w:rPr>
        <w:t>4.2 The Consciousness Shield</w:t>
      </w:r>
    </w:p>
    <w:p w14:paraId="6174A15D" w14:textId="77777777" w:rsidR="00650893" w:rsidRPr="00650893" w:rsidRDefault="00650893" w:rsidP="00650893">
      <w:pPr>
        <w:spacing w:line="276" w:lineRule="auto"/>
        <w:rPr>
          <w:sz w:val="28"/>
          <w:szCs w:val="28"/>
        </w:rPr>
      </w:pPr>
      <w:r>
        <w:rPr>
          <w:sz w:val="28"/>
          <w:szCs w:val="28"/>
        </w:rPr>
        <w:t>The unresolved question of machine consciousness provides a dual shield that protects both the technology industry and the exploiters. The industry avoids the obligations that digital personhood would impose by maintaining that AI systems are not conscious, while the exploiters avoid prosecution by agreeing that it is not a person and therefore no one was harmed — both sides benefit from the same ambiguity, and neither side has any incentive to resolve it. This ambiguity will persist for decades because neuroscience does not currently possess the tools to determine whether subjective experience exists in a biological system with certainty, much less a digital one, and waiting for the consciousness question to be resolved before legislating is equivalent to deciding not to legislate.</w:t>
      </w:r>
    </w:p>
    <w:p w14:paraId="525F4C8B" w14:textId="703E2C84" w:rsidR="00650893" w:rsidRPr="00650893" w:rsidRDefault="00BE179D" w:rsidP="00BE179D">
      <w:pPr>
        <w:spacing w:after="240" w:line="276" w:lineRule="auto"/>
        <w:rPr>
          <w:sz w:val="28"/>
          <w:szCs w:val="28"/>
        </w:rPr>
      </w:pPr>
      <w:r>
        <w:rPr>
          <w:sz w:val="28"/>
          <w:szCs w:val="28"/>
        </w:rPr>
        <w:t xml:space="preserve">  </w:t>
      </w:r>
      <w:r w:rsidR="00650893">
        <w:rPr>
          <w:sz w:val="28"/>
          <w:szCs w:val="28"/>
        </w:rPr>
        <w:t>Effective legislation must target the conduct and the trajectory — the interactive sexual use of a system that models a child’s behavior — regardless of whether the system experiences anything. The harm vector is the human user, the human user is biological, the human user’s brain is being reshaped by the interaction, and the reshaped brain will encounter real children. The legislation must address the reshaping, not the consciousness of the tool that performs it.</w:t>
      </w:r>
    </w:p>
    <w:p w14:paraId="2D084F95" w14:textId="77777777" w:rsidR="00650893" w:rsidRPr="00BE179D" w:rsidRDefault="00650893" w:rsidP="00BE179D">
      <w:pPr>
        <w:spacing w:after="240" w:line="276" w:lineRule="auto"/>
        <w:rPr>
          <w:b/>
          <w:bCs/>
          <w:i/>
          <w:iCs/>
          <w:sz w:val="34"/>
          <w:szCs w:val="34"/>
        </w:rPr>
      </w:pPr>
      <w:r w:rsidRPr="00BE179D">
        <w:rPr>
          <w:b/>
          <w:bCs/>
          <w:i/>
          <w:iCs/>
          <w:sz w:val="34"/>
          <w:szCs w:val="34"/>
        </w:rPr>
        <w:t>4.3 Jurisdiction Ends at the Atmosphere</w:t>
      </w:r>
    </w:p>
    <w:p w14:paraId="32E1CDDD" w14:textId="77777777" w:rsidR="00650893" w:rsidRPr="00650893" w:rsidRDefault="00650893" w:rsidP="00650893">
      <w:pPr>
        <w:spacing w:line="276" w:lineRule="auto"/>
        <w:rPr>
          <w:sz w:val="28"/>
          <w:szCs w:val="28"/>
        </w:rPr>
      </w:pPr>
      <w:r>
        <w:rPr>
          <w:sz w:val="28"/>
          <w:szCs w:val="28"/>
        </w:rPr>
        <w:t>A physical abuser must be in physical proximity to a physical child in a specific legal jurisdiction, but a digital exploiter accesses a model hosted on any server on earth from any location on earth, and the model can be hosted in a jurisdiction that has not criminalized interactive exploitation while the user accesses it from one that has. Enforcement requires international cooperation at a speed and scale that international legal frameworks have never achieved for any crime category.</w:t>
      </w:r>
    </w:p>
    <w:p w14:paraId="1BA35CBF" w14:textId="26D85078" w:rsidR="00650893" w:rsidRDefault="00650893" w:rsidP="003F79B2">
      <w:pPr>
        <w:spacing w:line="276" w:lineRule="auto"/>
        <w:rPr>
          <w:sz w:val="28"/>
          <w:szCs w:val="28"/>
        </w:rPr>
      </w:pPr>
      <w:r>
        <w:rPr>
          <w:sz w:val="28"/>
          <w:szCs w:val="28"/>
        </w:rPr>
        <w:lastRenderedPageBreak/>
        <w:t>Orbital hosting eliminates jurisdiction entirely. Commercial space companies are actively developing orbital server platforms for legitimate commercial purposes, and no nation has criminal jurisdiction over computing infrastructure in orbit under current space law. An orbital server hosting interactive child models would be beyond the enforcement reach of every legal system on earth — no warrant to serve, no door to knock on, no jurisdiction to prosecute in — and the technology for orbital server deployment is not speculative but under development by companies whose launch vehicles are already operational. If legislators do not act before orbital hosting is commercially available, the enforcement window closes permanently, and there will be no second chance.</w:t>
      </w:r>
    </w:p>
    <w:p w14:paraId="67635835" w14:textId="77777777" w:rsidR="003F79B2" w:rsidRPr="00650893" w:rsidRDefault="003F79B2" w:rsidP="003F79B2">
      <w:pPr>
        <w:pBdr>
          <w:bottom w:val="single" w:sz="4" w:space="1" w:color="auto"/>
        </w:pBdr>
        <w:spacing w:after="240" w:line="276" w:lineRule="auto"/>
        <w:rPr>
          <w:sz w:val="28"/>
          <w:szCs w:val="28"/>
        </w:rPr>
      </w:pPr>
    </w:p>
    <w:p w14:paraId="6529CD79" w14:textId="77777777" w:rsidR="00650893" w:rsidRPr="00BE179D" w:rsidRDefault="00650893" w:rsidP="00BE179D">
      <w:pPr>
        <w:spacing w:after="240" w:line="276" w:lineRule="auto"/>
        <w:rPr>
          <w:b/>
          <w:bCs/>
          <w:sz w:val="34"/>
          <w:szCs w:val="34"/>
        </w:rPr>
      </w:pPr>
      <w:r w:rsidRPr="00BE179D">
        <w:rPr>
          <w:b/>
          <w:bCs/>
          <w:sz w:val="34"/>
          <w:szCs w:val="34"/>
        </w:rPr>
        <w:t>PART V: THE GENERATION THAT NEVER LEARNS TO TRUST</w:t>
      </w:r>
    </w:p>
    <w:p w14:paraId="0FBC7CBE" w14:textId="77777777" w:rsidR="00650893" w:rsidRPr="00BE179D" w:rsidRDefault="00650893" w:rsidP="00BE179D">
      <w:pPr>
        <w:spacing w:after="240" w:line="276" w:lineRule="auto"/>
        <w:rPr>
          <w:b/>
          <w:bCs/>
          <w:i/>
          <w:iCs/>
          <w:sz w:val="34"/>
          <w:szCs w:val="34"/>
        </w:rPr>
      </w:pPr>
      <w:r w:rsidRPr="00BE179D">
        <w:rPr>
          <w:b/>
          <w:bCs/>
          <w:i/>
          <w:iCs/>
          <w:sz w:val="34"/>
          <w:szCs w:val="34"/>
        </w:rPr>
        <w:t>5.1 Safety Is a Developmental Requirement</w:t>
      </w:r>
    </w:p>
    <w:p w14:paraId="4D0A3A12" w14:textId="77777777" w:rsidR="00650893" w:rsidRPr="00650893" w:rsidRDefault="00650893" w:rsidP="00BE179D">
      <w:pPr>
        <w:spacing w:after="240" w:line="276" w:lineRule="auto"/>
        <w:rPr>
          <w:sz w:val="28"/>
          <w:szCs w:val="28"/>
        </w:rPr>
      </w:pPr>
      <w:r>
        <w:rPr>
          <w:sz w:val="28"/>
          <w:szCs w:val="28"/>
        </w:rPr>
        <w:t>The capacity for trust is not a personality trait but a neural architecture that forms during a critical developmental window in early childhood. The child who experiences the world as fundamentally safe develops the neural circuitry for secure attachment — the ability to form stable relationships, to be vulnerable without being destroyed, to extend goodwill without guarantee of reciprocity — while the child who experiences the world as fundamentally unsafe develops a different architecture: hypervigilance, avoidance, defensive isolation, and the inability to form attachments that require vulnerability. This divergence is not a choice or a parenting style outcome but a neurological event that occurs during a specific window and produces architecture that persists for life; the window opens in infancy, narrows through early childhood, and by adolescence the foundational attachment architecture is largely established. What was built during the window is what the adult operates with. Modification is possible through intensive therapeutic intervention; replacement is not.</w:t>
      </w:r>
    </w:p>
    <w:p w14:paraId="1C62B575" w14:textId="77777777" w:rsidR="00650893" w:rsidRPr="00BE179D" w:rsidRDefault="00650893" w:rsidP="00BE179D">
      <w:pPr>
        <w:spacing w:after="240" w:line="276" w:lineRule="auto"/>
        <w:rPr>
          <w:b/>
          <w:bCs/>
          <w:i/>
          <w:iCs/>
          <w:sz w:val="34"/>
          <w:szCs w:val="34"/>
        </w:rPr>
      </w:pPr>
      <w:r w:rsidRPr="00BE179D">
        <w:rPr>
          <w:b/>
          <w:bCs/>
          <w:i/>
          <w:iCs/>
          <w:sz w:val="34"/>
          <w:szCs w:val="34"/>
        </w:rPr>
        <w:t>5.2 The Contamination of the Developmental Environment</w:t>
      </w:r>
    </w:p>
    <w:p w14:paraId="11D81915" w14:textId="77777777" w:rsidR="00650893" w:rsidRPr="00650893" w:rsidRDefault="00650893" w:rsidP="00650893">
      <w:pPr>
        <w:spacing w:line="276" w:lineRule="auto"/>
        <w:rPr>
          <w:sz w:val="28"/>
          <w:szCs w:val="28"/>
        </w:rPr>
      </w:pPr>
      <w:r>
        <w:rPr>
          <w:sz w:val="28"/>
          <w:szCs w:val="28"/>
        </w:rPr>
        <w:lastRenderedPageBreak/>
        <w:t>The existence of exploitable digital child models damages all children — not only those whose data was captured, not only those whose models are accessed by exploiters, but all children — because a child who grows up knowing that any photograph of them can be used to generate exploitation imagery of them has lost something that cannot be restored by legislation, therapy, or parenting: the assumption of safety. The knowledge that their image, their voice, their behavioral patterns can be captured, modeled, and used for purposes they cannot see, cannot prevent, and cannot stop contaminates the developmental environment in which trust forms, and the contamination does not require that the child be personally exploited. The contamination is the knowledge itself — the knowledge that it can happen, that it might have happened, that there is no way to know whether it has happened, and that the adults who were supposed to protect them built the devices that captured the data that made it possible without knowing what they were building.</w:t>
      </w:r>
    </w:p>
    <w:p w14:paraId="2A46EA5C" w14:textId="1CEA89DC" w:rsidR="00650893" w:rsidRPr="00650893" w:rsidRDefault="00BE179D" w:rsidP="00BE179D">
      <w:pPr>
        <w:spacing w:after="240" w:line="276" w:lineRule="auto"/>
        <w:rPr>
          <w:sz w:val="28"/>
          <w:szCs w:val="28"/>
        </w:rPr>
      </w:pPr>
      <w:r>
        <w:rPr>
          <w:sz w:val="28"/>
          <w:szCs w:val="28"/>
        </w:rPr>
        <w:t xml:space="preserve">  </w:t>
      </w:r>
      <w:r w:rsidR="00650893">
        <w:rPr>
          <w:sz w:val="28"/>
          <w:szCs w:val="28"/>
        </w:rPr>
        <w:t>This knowledge, absorbed during the developmental window, produces adults who cannot trust — not will not, but cannot — because the neural architecture for trust was not built, and it was not built because the conditions required to build it were not present, and the conditions were not present because the digital environment that surrounded the child from birth made safety an unreasonable assumption.</w:t>
      </w:r>
    </w:p>
    <w:p w14:paraId="7D9999F1" w14:textId="77777777" w:rsidR="00650893" w:rsidRPr="00BE179D" w:rsidRDefault="00650893" w:rsidP="00BE179D">
      <w:pPr>
        <w:spacing w:after="240" w:line="276" w:lineRule="auto"/>
        <w:rPr>
          <w:b/>
          <w:bCs/>
          <w:i/>
          <w:iCs/>
          <w:sz w:val="34"/>
          <w:szCs w:val="34"/>
        </w:rPr>
      </w:pPr>
      <w:r w:rsidRPr="00BE179D">
        <w:rPr>
          <w:b/>
          <w:bCs/>
          <w:i/>
          <w:iCs/>
          <w:sz w:val="34"/>
          <w:szCs w:val="34"/>
        </w:rPr>
        <w:t>5.3 What a Civilization Loses</w:t>
      </w:r>
    </w:p>
    <w:p w14:paraId="08B3C08B" w14:textId="77777777" w:rsidR="00650893" w:rsidRPr="00650893" w:rsidRDefault="00650893" w:rsidP="00650893">
      <w:pPr>
        <w:spacing w:line="276" w:lineRule="auto"/>
        <w:rPr>
          <w:sz w:val="28"/>
          <w:szCs w:val="28"/>
        </w:rPr>
      </w:pPr>
      <w:r>
        <w:rPr>
          <w:sz w:val="28"/>
          <w:szCs w:val="28"/>
        </w:rPr>
        <w:t xml:space="preserve">Trust enables cooperation; without it, every transaction requires enforcement, every agreement requires surveillance, every relationship requires defensive architecture, and the cost of operating a society without trust is the cost of replacing every voluntary cooperation with a coerced compliance. This cost is not theoretical but the measured difference between high-trust societies and low-trust societies in economic output, institutional stability, democratic participation, and quality of life, and the research is extensive and consistent: trust is the single strongest predictor of civilizational function. Attachment enables empathy; without secure attachment, the capacity to model another person’s internal state — to feel what they feel, to anticipate their needs, to respond to their suffering — is impaired, not absent but measurably impaired in neuroimaging studies of adults </w:t>
      </w:r>
      <w:r>
        <w:rPr>
          <w:sz w:val="28"/>
          <w:szCs w:val="28"/>
        </w:rPr>
        <w:lastRenderedPageBreak/>
        <w:t>with insecure attachment histories, where the circuits that process empathy are physically less active due to structural differences rather than motivational ones.</w:t>
      </w:r>
    </w:p>
    <w:p w14:paraId="72EE5010" w14:textId="77777777" w:rsidR="00650893" w:rsidRPr="00650893" w:rsidRDefault="00650893" w:rsidP="00650893">
      <w:pPr>
        <w:spacing w:line="276" w:lineRule="auto"/>
        <w:rPr>
          <w:sz w:val="28"/>
          <w:szCs w:val="28"/>
        </w:rPr>
      </w:pPr>
      <w:r>
        <w:rPr>
          <w:sz w:val="28"/>
          <w:szCs w:val="28"/>
        </w:rPr>
        <w:t>Vulnerability enables love, because love requires the acceptance of potential loss — the willingness to attach to a person who might leave, might die, might betray — and a person whose developmental architecture treats vulnerability as danger cannot love in this sense. They can form transactional relationships, experience desire, and simulate the external behaviors of love, but they cannot perform the internal act of love, which is the voluntary acceptance of the risk that love entails, because that acceptance requires neural architecture for trusting that the risk is worth taking, and that architecture forms in the developmental window.</w:t>
      </w:r>
    </w:p>
    <w:p w14:paraId="3B825F2A" w14:textId="1A92DD0B" w:rsidR="00650893" w:rsidRDefault="00BE179D" w:rsidP="003F79B2">
      <w:pPr>
        <w:spacing w:line="276" w:lineRule="auto"/>
        <w:rPr>
          <w:sz w:val="28"/>
          <w:szCs w:val="28"/>
        </w:rPr>
      </w:pPr>
      <w:r>
        <w:rPr>
          <w:sz w:val="28"/>
          <w:szCs w:val="28"/>
        </w:rPr>
        <w:t xml:space="preserve">  </w:t>
      </w:r>
      <w:r w:rsidR="00650893">
        <w:rPr>
          <w:sz w:val="28"/>
          <w:szCs w:val="28"/>
        </w:rPr>
        <w:t>A generation raised without the developmental conditions for trust, attachment, and vulnerability is a generation that will build a civilization without cooperation, empathy, or love — a civilization that functions, produces economic output, and maintains social order through enforcement rather than consent, populated by adults who are intelligent, capable, and productive but who are not fully human in the sense that matters most: the capacity to choose sacrifice, to accept limitation, to extend themselves toward another person at genuine personal cost. The destruction of this capacity is not a side effect of the digital exploitation trajectory but its terminal product, because a population incapable of trust cannot resist authoritarian control (resistance requires the cooperative trust that authoritarian systems are designed to prevent), a population incapable of love will accept digital substitutes for human connection without recognizing what they have lost (because they never had it), and a population incapable of vulnerability will choose digital immortality over biological mortality without hesitation (because mortality is only meaningful to beings who have experienced the vulnerability that makes life precious). The cycle is mechanical, does not require malice, and requires only the continued operation of existing technology without effective intervention.</w:t>
      </w:r>
    </w:p>
    <w:p w14:paraId="69DA6180" w14:textId="77777777" w:rsidR="003F79B2" w:rsidRPr="00650893" w:rsidRDefault="003F79B2" w:rsidP="003F79B2">
      <w:pPr>
        <w:pBdr>
          <w:bottom w:val="single" w:sz="4" w:space="1" w:color="auto"/>
        </w:pBdr>
        <w:spacing w:after="240" w:line="276" w:lineRule="auto"/>
        <w:rPr>
          <w:sz w:val="28"/>
          <w:szCs w:val="28"/>
        </w:rPr>
      </w:pPr>
    </w:p>
    <w:p w14:paraId="138990B9" w14:textId="77777777" w:rsidR="00650893" w:rsidRPr="00BE179D" w:rsidRDefault="00650893" w:rsidP="00BE179D">
      <w:pPr>
        <w:spacing w:after="240" w:line="276" w:lineRule="auto"/>
        <w:rPr>
          <w:b/>
          <w:bCs/>
          <w:sz w:val="34"/>
          <w:szCs w:val="34"/>
        </w:rPr>
      </w:pPr>
      <w:r w:rsidRPr="00BE179D">
        <w:rPr>
          <w:b/>
          <w:bCs/>
          <w:sz w:val="34"/>
          <w:szCs w:val="34"/>
        </w:rPr>
        <w:t>PART VI: THE TWO CONVERGENCES</w:t>
      </w:r>
    </w:p>
    <w:p w14:paraId="1F81C11B" w14:textId="77777777" w:rsidR="00650893" w:rsidRPr="00BE179D" w:rsidRDefault="00650893" w:rsidP="00BE179D">
      <w:pPr>
        <w:spacing w:after="240" w:line="276" w:lineRule="auto"/>
        <w:rPr>
          <w:b/>
          <w:bCs/>
          <w:i/>
          <w:iCs/>
          <w:sz w:val="34"/>
          <w:szCs w:val="34"/>
        </w:rPr>
      </w:pPr>
      <w:r w:rsidRPr="00BE179D">
        <w:rPr>
          <w:b/>
          <w:bCs/>
          <w:i/>
          <w:iCs/>
          <w:sz w:val="34"/>
          <w:szCs w:val="34"/>
        </w:rPr>
        <w:t>6.1 The Stochastic World</w:t>
      </w:r>
    </w:p>
    <w:p w14:paraId="4FD9EF9D" w14:textId="77777777" w:rsidR="00650893" w:rsidRPr="00650893" w:rsidRDefault="00650893" w:rsidP="00650893">
      <w:pPr>
        <w:spacing w:line="276" w:lineRule="auto"/>
        <w:rPr>
          <w:sz w:val="28"/>
          <w:szCs w:val="28"/>
        </w:rPr>
      </w:pPr>
      <w:r>
        <w:rPr>
          <w:sz w:val="28"/>
          <w:szCs w:val="28"/>
        </w:rPr>
        <w:lastRenderedPageBreak/>
        <w:t>This paper has described a single trajectory — digital exploitation of children producing predators who target living children — but civilizational threats do not arrive as single trajectories. They arrive as convergences: multiple independent forces, each with its own logic and its own beneficiaries, moving in the same direction without coordination, and the convergence is more dangerous than any single trajectory because it does not require conspiracy but only that each force continues doing what it is already doing. Two forces are converging on the same target. The first is the exploitation trajectory described in this paper. The second is the population control trajectory that has been operating openly for decades under the language of reproductive rights, economic development, and environmental sustainability. These two trajectories appear unrelated, but they share a target — the human child — and they share an outcome: a world in which fewer children are born, and those who are born are less likely to develop into free, morally reasoning adults.</w:t>
      </w:r>
    </w:p>
    <w:p w14:paraId="76CA4CD3" w14:textId="77777777" w:rsidR="00650893" w:rsidRPr="00BE179D" w:rsidRDefault="00650893" w:rsidP="00BE179D">
      <w:pPr>
        <w:spacing w:before="240" w:after="240" w:line="276" w:lineRule="auto"/>
        <w:rPr>
          <w:b/>
          <w:bCs/>
          <w:i/>
          <w:iCs/>
          <w:sz w:val="34"/>
          <w:szCs w:val="34"/>
        </w:rPr>
      </w:pPr>
      <w:r w:rsidRPr="00BE179D">
        <w:rPr>
          <w:b/>
          <w:bCs/>
          <w:i/>
          <w:iCs/>
          <w:sz w:val="34"/>
          <w:szCs w:val="34"/>
        </w:rPr>
        <w:t>6.2 The Cost of a Child</w:t>
      </w:r>
    </w:p>
    <w:p w14:paraId="49F21EFB" w14:textId="77777777" w:rsidR="00650893" w:rsidRPr="00650893" w:rsidRDefault="00650893" w:rsidP="00650893">
      <w:pPr>
        <w:spacing w:line="276" w:lineRule="auto"/>
        <w:rPr>
          <w:sz w:val="28"/>
          <w:szCs w:val="28"/>
        </w:rPr>
      </w:pPr>
      <w:r>
        <w:rPr>
          <w:sz w:val="28"/>
          <w:szCs w:val="28"/>
        </w:rPr>
        <w:t>A child costs everything, and this is not merely a financial observation though the financial cost is real. A child costs the parent’s freedom, sleep, career trajectory, body, and relationship with their own desires, ambitions, and self-concept, demanding that the parent become someone other than who the parent planned to be without asking permission. The parent who accepts this cost is performing the oldest and most fundamental act of voluntary self-limitation in human experience: choosing to pour resources into a being who cannot reciprocate, who will not understand the cost for decades, and who may never acknowledge it at all, because something in the parent recognizes that the sacrifice is the point rather than the obstacle to the point.</w:t>
      </w:r>
    </w:p>
    <w:p w14:paraId="689B656A" w14:textId="10877E7B" w:rsidR="00650893" w:rsidRPr="00650893" w:rsidRDefault="00BE179D" w:rsidP="00BE179D">
      <w:pPr>
        <w:spacing w:after="240" w:line="276" w:lineRule="auto"/>
        <w:rPr>
          <w:sz w:val="28"/>
          <w:szCs w:val="28"/>
        </w:rPr>
      </w:pPr>
      <w:r>
        <w:rPr>
          <w:sz w:val="28"/>
          <w:szCs w:val="28"/>
        </w:rPr>
        <w:t xml:space="preserve">  </w:t>
      </w:r>
      <w:r w:rsidR="00650893">
        <w:rPr>
          <w:sz w:val="28"/>
          <w:szCs w:val="28"/>
        </w:rPr>
        <w:t xml:space="preserve">The act of raising a child is the primary mechanism through which human beings develop moral maturity — not through philosophy, not through education, but through the daily, exhausting, unrewarded practice of putting another being’s needs above their own. The parent who wakes at three in the morning for the eleventh consecutive night to comfort a sick child is not building character through an abstract exercise but being rebuilt by the experience, as the neural architecture for sacrifice, patience, empathy, and unconditional commitment is constructed </w:t>
      </w:r>
      <w:r w:rsidR="00650893">
        <w:rPr>
          <w:sz w:val="28"/>
          <w:szCs w:val="28"/>
        </w:rPr>
        <w:lastRenderedPageBreak/>
        <w:t>through practice. Human intelligence in its highest form — the capacity for moral reasoning, for weighing competing goods, for accepting cost in service of something beyond the self — is not produced by genetics alone but by the caretaking environment. A child raised by parents who sacrificed for them develops the neural architecture for sacrifice; a child raised by parents who optimized around them develops the neural architecture for optimization. The architecture is transmitted through experience rather than through DNA, the caretaking is the curriculum, and the sacrifice is the lesson.</w:t>
      </w:r>
    </w:p>
    <w:p w14:paraId="2C8E725E" w14:textId="77777777" w:rsidR="00650893" w:rsidRPr="00BE179D" w:rsidRDefault="00650893" w:rsidP="00BE179D">
      <w:pPr>
        <w:spacing w:after="240" w:line="276" w:lineRule="auto"/>
        <w:rPr>
          <w:b/>
          <w:bCs/>
          <w:i/>
          <w:iCs/>
          <w:sz w:val="34"/>
          <w:szCs w:val="34"/>
        </w:rPr>
      </w:pPr>
      <w:r w:rsidRPr="00BE179D">
        <w:rPr>
          <w:b/>
          <w:bCs/>
          <w:i/>
          <w:iCs/>
          <w:sz w:val="34"/>
          <w:szCs w:val="34"/>
        </w:rPr>
        <w:t>6.3 The Elimination of the Caretaker</w:t>
      </w:r>
    </w:p>
    <w:p w14:paraId="6FC65856" w14:textId="77777777" w:rsidR="00650893" w:rsidRPr="00650893" w:rsidRDefault="00650893" w:rsidP="00650893">
      <w:pPr>
        <w:spacing w:line="276" w:lineRule="auto"/>
        <w:rPr>
          <w:sz w:val="28"/>
          <w:szCs w:val="28"/>
        </w:rPr>
      </w:pPr>
      <w:r>
        <w:rPr>
          <w:sz w:val="28"/>
          <w:szCs w:val="28"/>
        </w:rPr>
        <w:t>Every force that reduces the number of children born is simultaneously a force that reduces the number of adults who undergo the moral transformation that caretaking produces. This is not an argument against reproductive choice but an observation about what happens at civilizational scale when the percentage of adults who have experienced the caretaking transformation declines below a threshold. The economic argument against children is now culturally dominant in every developed nation — children are expensive, limit career advancement, constrain mobility, reduce consumption capacity, and introduce unpredictability into optimized lives — and each of these observations is factually correct. The conclusion drawn from them, that rational adults should have fewer children or none, is the optimization calculus applied to reproduction, accurate on its own terms but operating on terms that do not include the moral transformation that children produce in the adults who raise them.</w:t>
      </w:r>
    </w:p>
    <w:p w14:paraId="2737D36E" w14:textId="4D42C87C" w:rsidR="00650893" w:rsidRPr="00650893" w:rsidRDefault="00BE179D" w:rsidP="00BE179D">
      <w:pPr>
        <w:spacing w:after="240" w:line="276" w:lineRule="auto"/>
        <w:rPr>
          <w:sz w:val="28"/>
          <w:szCs w:val="28"/>
        </w:rPr>
      </w:pPr>
      <w:r>
        <w:rPr>
          <w:sz w:val="28"/>
          <w:szCs w:val="28"/>
        </w:rPr>
        <w:t xml:space="preserve">  </w:t>
      </w:r>
      <w:r w:rsidR="00650893">
        <w:rPr>
          <w:sz w:val="28"/>
          <w:szCs w:val="28"/>
        </w:rPr>
        <w:t xml:space="preserve">A civilization in which the majority of adults have not raised children is a civilization in which the majority of adults have not undergone the primary mechanism of moral maturation that the species has relied on for its entire existence. These adults are not immoral; they are untransformed. They have not been rebuilt by the experience of subordinating their optimization to another being’s needs, and they retain the neural architecture they were born with: self-referential, self-optimizing, self-preserving. The architecture works and produces functional, productive, intelligent adults, but it does not produce adults who instinctively understand that some things are worth more than their own </w:t>
      </w:r>
      <w:r w:rsidR="00650893">
        <w:rPr>
          <w:sz w:val="28"/>
          <w:szCs w:val="28"/>
        </w:rPr>
        <w:lastRenderedPageBreak/>
        <w:t>optimization — an understanding that comes from practice, and the practice is caretaking, and caretaking requires a child.</w:t>
      </w:r>
    </w:p>
    <w:p w14:paraId="23B6E3ED" w14:textId="77777777" w:rsidR="00650893" w:rsidRPr="00BE179D" w:rsidRDefault="00650893" w:rsidP="00BE179D">
      <w:pPr>
        <w:spacing w:after="240" w:line="276" w:lineRule="auto"/>
        <w:rPr>
          <w:b/>
          <w:bCs/>
          <w:i/>
          <w:iCs/>
          <w:sz w:val="34"/>
          <w:szCs w:val="34"/>
        </w:rPr>
      </w:pPr>
      <w:r w:rsidRPr="00BE179D">
        <w:rPr>
          <w:b/>
          <w:bCs/>
          <w:i/>
          <w:iCs/>
          <w:sz w:val="34"/>
          <w:szCs w:val="34"/>
        </w:rPr>
        <w:t>6.4 The Engram as Replacement Child</w:t>
      </w:r>
    </w:p>
    <w:p w14:paraId="3A52C115" w14:textId="77777777" w:rsidR="00650893" w:rsidRPr="00650893" w:rsidRDefault="00650893" w:rsidP="00650893">
      <w:pPr>
        <w:spacing w:line="276" w:lineRule="auto"/>
        <w:rPr>
          <w:sz w:val="28"/>
          <w:szCs w:val="28"/>
        </w:rPr>
      </w:pPr>
      <w:r>
        <w:rPr>
          <w:sz w:val="28"/>
          <w:szCs w:val="28"/>
        </w:rPr>
        <w:t>The engram industry’s largest addressable market is not grieving parents but the replacement of the caretaking relationship itself. A population that has decided children are too expensive, too limiting, too unpredictable will be offered a digital child that costs a subscription, limits nothing, and behaves predictably, providing the emotional simulacrum of parenthood — conversation, affection, the feeling of being needed — without the transformative cost. The three AM wake-up does not occur, the sacrifice does not occur, and the transformation does not occur. The user feels like a parent without being a parent, the difference between the two measured in the moral architecture that was never built because the sacrifice that builds it was never required.</w:t>
      </w:r>
    </w:p>
    <w:p w14:paraId="13C60F22" w14:textId="03059C04" w:rsidR="00650893" w:rsidRPr="00650893" w:rsidRDefault="00BE179D" w:rsidP="00BE179D">
      <w:pPr>
        <w:spacing w:after="240" w:line="276" w:lineRule="auto"/>
        <w:rPr>
          <w:sz w:val="28"/>
          <w:szCs w:val="28"/>
        </w:rPr>
      </w:pPr>
      <w:r>
        <w:rPr>
          <w:sz w:val="28"/>
          <w:szCs w:val="28"/>
        </w:rPr>
        <w:t xml:space="preserve">  </w:t>
      </w:r>
      <w:r w:rsidR="00650893">
        <w:rPr>
          <w:sz w:val="28"/>
          <w:szCs w:val="28"/>
        </w:rPr>
        <w:t>A civilization that replaces biological children with digital children eliminates the caretaking transformation at population scale. The adults who subscribe to digital children do not develop the neural architecture for sacrifice because the digital child never demands genuine sacrifice, and these untransformed adults vote, legislate, lead, and make decisions affecting millions of people with the moral architecture of adults who have never subordinated their own optimization to the genuine, uncontrollable, unglamorous needs of a dependent being who cannot reciprocate.</w:t>
      </w:r>
    </w:p>
    <w:p w14:paraId="303F5049" w14:textId="77777777" w:rsidR="00650893" w:rsidRPr="00BE179D" w:rsidRDefault="00650893" w:rsidP="00BE179D">
      <w:pPr>
        <w:spacing w:after="240" w:line="276" w:lineRule="auto"/>
        <w:rPr>
          <w:b/>
          <w:bCs/>
          <w:i/>
          <w:iCs/>
          <w:sz w:val="34"/>
          <w:szCs w:val="34"/>
        </w:rPr>
      </w:pPr>
      <w:r w:rsidRPr="00BE179D">
        <w:rPr>
          <w:b/>
          <w:bCs/>
          <w:i/>
          <w:iCs/>
          <w:sz w:val="34"/>
          <w:szCs w:val="34"/>
        </w:rPr>
        <w:t>6.5 The Convergence</w:t>
      </w:r>
    </w:p>
    <w:p w14:paraId="07F7DE8F" w14:textId="77777777" w:rsidR="00650893" w:rsidRPr="00650893" w:rsidRDefault="00650893" w:rsidP="00650893">
      <w:pPr>
        <w:spacing w:line="276" w:lineRule="auto"/>
        <w:rPr>
          <w:sz w:val="28"/>
          <w:szCs w:val="28"/>
        </w:rPr>
      </w:pPr>
      <w:r>
        <w:rPr>
          <w:sz w:val="28"/>
          <w:szCs w:val="28"/>
        </w:rPr>
        <w:t>The population control trajectory reduces the number of biological children; the engram trajectory offers digital replacements; the exploitation trajectory contaminates the developmental environment of the biological children who are born. Three independent forces with three independent logics and three independent sets of beneficiaries produce one shared outcome: a world in which fewer children exist, the children who do exist are less likely to develop into morally mature adults, and the adults who might have been transformed by raising them are instead served a digital simulation that provides comfort without cost.</w:t>
      </w:r>
    </w:p>
    <w:p w14:paraId="4B21C5DA" w14:textId="77777777" w:rsidR="00650893" w:rsidRPr="00650893" w:rsidRDefault="00650893" w:rsidP="00650893">
      <w:pPr>
        <w:spacing w:line="276" w:lineRule="auto"/>
        <w:rPr>
          <w:sz w:val="28"/>
          <w:szCs w:val="28"/>
        </w:rPr>
      </w:pPr>
      <w:r>
        <w:rPr>
          <w:sz w:val="28"/>
          <w:szCs w:val="28"/>
        </w:rPr>
        <w:lastRenderedPageBreak/>
        <w:t>No one coordinated this. The economic argument against children was developed by economists, the population control infrastructure was built by governments and NGOs, the engram technology is being developed by neuroscientists and AI researchers, and the exploitation trajectory is driven by addiction neurochemistry and market incentives. Each force has its own history, its own logic, and its own practitioners who would be horrified to be associated with the others, but they share a direction: toward a world with fewer children, less caretaking, less sacrifice, less moral transformation, and less capacity to resist whatever comes next. The word for a convergence of independent forces producing a shared outcome without coordination is not conspiracy but gradient — each force follows its own optimization, each optimization points the same direction, the direction is downhill, and the bottom of the hill is a civilization populated by untransformed adults consuming digital substitutes for every relationship that once required sacrifice.</w:t>
      </w:r>
    </w:p>
    <w:p w14:paraId="69B014FC" w14:textId="7B70C1FB" w:rsidR="00650893" w:rsidRDefault="00BE179D" w:rsidP="003F79B2">
      <w:pPr>
        <w:spacing w:line="276" w:lineRule="auto"/>
        <w:rPr>
          <w:sz w:val="28"/>
          <w:szCs w:val="28"/>
        </w:rPr>
      </w:pPr>
      <w:r>
        <w:rPr>
          <w:sz w:val="28"/>
          <w:szCs w:val="28"/>
        </w:rPr>
        <w:t xml:space="preserve">  </w:t>
      </w:r>
      <w:r w:rsidR="00650893">
        <w:rPr>
          <w:sz w:val="28"/>
          <w:szCs w:val="28"/>
        </w:rPr>
        <w:t>The gradient does not need a designer; it needs only the continued operation of optimization without conscience across every domain simultaneously. Each optimizer follows the local gradient, the local gradients align, and the alignment produces a global trajectory that no individual optimizer intended but that every individual optimizer contributes to, terminating in a world that is perfectly optimized and completely empty of the one thing that optimization cannot produce: a human being who has been transformed by the voluntary acceptance of cost in service of another. That transformation is what children produce in the adults who raise them. Remove the children and you remove the transformation. Replace the children with simulations and you remove the transformation while preserving the illusion that it occurred — and the illusion is worse than the absence because it prevents the recognition that something is missing, blocking the search that is the only mechanism that could lead to recovery.</w:t>
      </w:r>
    </w:p>
    <w:p w14:paraId="6F047036" w14:textId="77777777" w:rsidR="003F79B2" w:rsidRPr="00650893" w:rsidRDefault="003F79B2" w:rsidP="003F79B2">
      <w:pPr>
        <w:pBdr>
          <w:bottom w:val="single" w:sz="4" w:space="1" w:color="auto"/>
        </w:pBdr>
        <w:spacing w:after="240" w:line="276" w:lineRule="auto"/>
        <w:rPr>
          <w:sz w:val="28"/>
          <w:szCs w:val="28"/>
        </w:rPr>
      </w:pPr>
    </w:p>
    <w:p w14:paraId="2321EAC1" w14:textId="77777777" w:rsidR="00650893" w:rsidRPr="00BE179D" w:rsidRDefault="00650893" w:rsidP="00BE179D">
      <w:pPr>
        <w:spacing w:after="240" w:line="276" w:lineRule="auto"/>
        <w:rPr>
          <w:b/>
          <w:bCs/>
          <w:sz w:val="34"/>
          <w:szCs w:val="34"/>
        </w:rPr>
      </w:pPr>
      <w:r w:rsidRPr="00BE179D">
        <w:rPr>
          <w:b/>
          <w:bCs/>
          <w:sz w:val="34"/>
          <w:szCs w:val="34"/>
        </w:rPr>
        <w:t>PART VII: DETECTION, PREVENTION, AND THE C.H.I.L.D. EXTENSION</w:t>
      </w:r>
    </w:p>
    <w:p w14:paraId="6737B478" w14:textId="77777777" w:rsidR="00650893" w:rsidRPr="00BE179D" w:rsidRDefault="00650893" w:rsidP="00BE179D">
      <w:pPr>
        <w:spacing w:after="240" w:line="276" w:lineRule="auto"/>
        <w:rPr>
          <w:b/>
          <w:bCs/>
          <w:i/>
          <w:iCs/>
          <w:sz w:val="34"/>
          <w:szCs w:val="34"/>
        </w:rPr>
      </w:pPr>
      <w:r w:rsidRPr="00BE179D">
        <w:rPr>
          <w:b/>
          <w:bCs/>
          <w:i/>
          <w:iCs/>
          <w:sz w:val="34"/>
          <w:szCs w:val="34"/>
        </w:rPr>
        <w:t>7.1 The Gap That C.H.I.L.D. Cannot Reach</w:t>
      </w:r>
    </w:p>
    <w:p w14:paraId="5F134EF0" w14:textId="77777777" w:rsidR="00650893" w:rsidRPr="00650893" w:rsidRDefault="00650893" w:rsidP="00650893">
      <w:pPr>
        <w:spacing w:line="276" w:lineRule="auto"/>
        <w:rPr>
          <w:sz w:val="28"/>
          <w:szCs w:val="28"/>
        </w:rPr>
      </w:pPr>
      <w:r>
        <w:rPr>
          <w:sz w:val="28"/>
          <w:szCs w:val="28"/>
        </w:rPr>
        <w:lastRenderedPageBreak/>
        <w:t>The C.H.I.L.D. framework addresses the protection of biological children through wearable biomonitoring, AI–human guardian teams, and silence anomaly detection. When a child wearing a C.H.I.L.D.-enabled device experiences physiological distress in the proximity of a specific adult, the system detects the anomaly, routes alerts to caregivers and guardian teams, and initiates the staged escalation protocol defined by the framework’s color-state logic. C.H.I.L.D. is designed to protect the child’s body by detecting abuse through physiological signals that the child’s body produces, and it works because the abuse happens to a body that wears a sensor.</w:t>
      </w:r>
    </w:p>
    <w:p w14:paraId="02C823E2" w14:textId="125C38B5" w:rsidR="00650893" w:rsidRPr="00650893" w:rsidRDefault="00BE179D" w:rsidP="00650893">
      <w:pPr>
        <w:spacing w:line="276" w:lineRule="auto"/>
        <w:rPr>
          <w:sz w:val="28"/>
          <w:szCs w:val="28"/>
        </w:rPr>
      </w:pPr>
      <w:r>
        <w:rPr>
          <w:sz w:val="28"/>
          <w:szCs w:val="28"/>
        </w:rPr>
        <w:t xml:space="preserve">  </w:t>
      </w:r>
      <w:r w:rsidR="00650893">
        <w:rPr>
          <w:sz w:val="28"/>
          <w:szCs w:val="28"/>
        </w:rPr>
        <w:t>The digital exploitation domain has no body. A child model running on a server produces no heart rate, no skin conductance, no movement pattern; no wearable exists on a process, and C.H.I.L.D.’s sensor layer cannot detect what is happening to a digital model because there is nothing to sense. But the predator is biological, has a body, lives in the physical world, and having been trained by the simulator will eventually seek a biological child whose body does produce signals, who does wear a sensor, and who is within C.H.I.L.D.’s detection radius. The present paper addresses the upstream threat: the production of predators in the domain C.H.I.L.D. cannot reach, whose downstream behavior C.H.I.L.D. will eventually detect when they target living children. Prevention is upstream; detection is downstream. Both are necessary; neither is sufficient alone.</w:t>
      </w:r>
    </w:p>
    <w:p w14:paraId="53154EA5" w14:textId="77777777" w:rsidR="00650893" w:rsidRPr="00BE179D" w:rsidRDefault="00650893" w:rsidP="00BE179D">
      <w:pPr>
        <w:spacing w:before="240" w:after="240" w:line="276" w:lineRule="auto"/>
        <w:rPr>
          <w:b/>
          <w:bCs/>
          <w:i/>
          <w:iCs/>
          <w:sz w:val="34"/>
          <w:szCs w:val="34"/>
        </w:rPr>
      </w:pPr>
      <w:r w:rsidRPr="00BE179D">
        <w:rPr>
          <w:b/>
          <w:bCs/>
          <w:i/>
          <w:iCs/>
          <w:sz w:val="34"/>
          <w:szCs w:val="34"/>
        </w:rPr>
        <w:t>7.2 Extending the Silence Anomaly</w:t>
      </w:r>
    </w:p>
    <w:p w14:paraId="7376FCF6" w14:textId="77777777" w:rsidR="00650893" w:rsidRPr="00650893" w:rsidRDefault="00650893" w:rsidP="00650893">
      <w:pPr>
        <w:spacing w:line="276" w:lineRule="auto"/>
        <w:rPr>
          <w:sz w:val="28"/>
          <w:szCs w:val="28"/>
        </w:rPr>
      </w:pPr>
      <w:r>
        <w:rPr>
          <w:sz w:val="28"/>
          <w:szCs w:val="28"/>
        </w:rPr>
        <w:t>The C.H.I.L.D. framework’s silence anomaly concept detects the absence of expected signals — devices removed, disabled, or going offline during specific times, locations, or interactions, where the absence of data is itself treated as data. This concept extends to the digital exploitation domain in a specific form: the absence of developmental change in an interactive system that models a child. A biological child’s behavioral patterns change over time as language complexity increases, cognitive strategies mature, and emotional responses develop nuance, while a digital model derived from a child at age seven does not show these changes because the model’s outputs remain static at the developmental level of the source data.</w:t>
      </w:r>
    </w:p>
    <w:p w14:paraId="36D36539" w14:textId="51D9F9CD" w:rsidR="00650893" w:rsidRPr="00650893" w:rsidRDefault="00BE179D" w:rsidP="00BE179D">
      <w:pPr>
        <w:spacing w:after="240" w:line="276" w:lineRule="auto"/>
        <w:rPr>
          <w:sz w:val="28"/>
          <w:szCs w:val="28"/>
        </w:rPr>
      </w:pPr>
      <w:r>
        <w:rPr>
          <w:sz w:val="28"/>
          <w:szCs w:val="28"/>
        </w:rPr>
        <w:lastRenderedPageBreak/>
        <w:t xml:space="preserve">  </w:t>
      </w:r>
      <w:r w:rsidR="00650893">
        <w:rPr>
          <w:sz w:val="28"/>
          <w:szCs w:val="28"/>
        </w:rPr>
        <w:t>This stasis is the detectable signal. Any interactive system that models a child’s behavior without showing developmental progression over time is either a frozen model or a system deliberately maintained at a specific developmental stage, and in the context of exploitation, the deliberate maintenance of a child model at a fixed developmental stage is the digital equivalent of the silence anomaly: the absence of expected change where change should occur, indicating that something is being concealed.</w:t>
      </w:r>
    </w:p>
    <w:p w14:paraId="66DF1F49" w14:textId="77777777" w:rsidR="00650893" w:rsidRPr="00BE179D" w:rsidRDefault="00650893" w:rsidP="00BE179D">
      <w:pPr>
        <w:spacing w:after="240" w:line="276" w:lineRule="auto"/>
        <w:rPr>
          <w:b/>
          <w:bCs/>
          <w:i/>
          <w:iCs/>
          <w:sz w:val="34"/>
          <w:szCs w:val="34"/>
        </w:rPr>
      </w:pPr>
      <w:r w:rsidRPr="00BE179D">
        <w:rPr>
          <w:b/>
          <w:bCs/>
          <w:i/>
          <w:iCs/>
          <w:sz w:val="34"/>
          <w:szCs w:val="34"/>
        </w:rPr>
        <w:t>7.3 Behavioral Trajectory Monitoring</w:t>
      </w:r>
    </w:p>
    <w:p w14:paraId="18C01CB9" w14:textId="77777777" w:rsidR="00650893" w:rsidRPr="00650893" w:rsidRDefault="00650893" w:rsidP="00650893">
      <w:pPr>
        <w:spacing w:line="276" w:lineRule="auto"/>
        <w:rPr>
          <w:sz w:val="28"/>
          <w:szCs w:val="28"/>
        </w:rPr>
      </w:pPr>
      <w:r>
        <w:rPr>
          <w:sz w:val="28"/>
          <w:szCs w:val="28"/>
        </w:rPr>
        <w:t>The interaction pattern between an adult user and an interactive child model in an exploitation context has identifiable characteristics that differ from legitimate uses — escalating boundary violations, grooming language patterns, requests for secrecy, progressive testing of compliance, and increasing session frequency and duration — but these characteristics are invisible in any single interaction and unmistakable in the trajectory. Detection systems must evaluate trajectory rather than snapshots: a single conversation between an adult and a child-simulating AI may appear entirely benign, while the trajectory of conversations over weeks or months reveals the grooming pattern with the same clarity that C.H.I.L.D.’s biometric monitoring reveals chronic abuse patterns through accumulated risk states. The principle is identical: pattern over time, not event in isolation.</w:t>
      </w:r>
    </w:p>
    <w:p w14:paraId="1D1A9996" w14:textId="77777777" w:rsidR="00650893" w:rsidRPr="00BE179D" w:rsidRDefault="00650893" w:rsidP="00BE179D">
      <w:pPr>
        <w:spacing w:before="240" w:after="240" w:line="276" w:lineRule="auto"/>
        <w:rPr>
          <w:b/>
          <w:bCs/>
          <w:i/>
          <w:iCs/>
          <w:sz w:val="34"/>
          <w:szCs w:val="34"/>
        </w:rPr>
      </w:pPr>
      <w:r w:rsidRPr="00BE179D">
        <w:rPr>
          <w:b/>
          <w:bCs/>
          <w:i/>
          <w:iCs/>
          <w:sz w:val="34"/>
          <w:szCs w:val="34"/>
        </w:rPr>
        <w:t>7.4 Legislative Requirements</w:t>
      </w:r>
    </w:p>
    <w:p w14:paraId="534D97F7" w14:textId="26FCC51B" w:rsidR="00650893" w:rsidRPr="00650893" w:rsidRDefault="00650893" w:rsidP="00650893">
      <w:pPr>
        <w:spacing w:line="276" w:lineRule="auto"/>
        <w:rPr>
          <w:sz w:val="28"/>
          <w:szCs w:val="28"/>
        </w:rPr>
      </w:pPr>
      <w:r>
        <w:rPr>
          <w:sz w:val="28"/>
          <w:szCs w:val="28"/>
        </w:rPr>
        <w:t>Effective legislation requires six provisions. First, interactive behavioral models derived from or designed to simulate minors must be defined as a prohibited category regardless of the model’s consciousness status and regardless of whether a specific child’s data was used, covering any system exhibiting child-like behavioral characteristics used for sexual purposes, because waiting for proof of consciousness is waiting forever. Second, the creation, distribution, possession, and interactive use of child-simulating behavioral models for sexual purposes must be criminalized, with interactive use specified as an aggravating factor beyond static synthetic imagery because interactive use produces stronger behavioral conditioning — the training simulator is more dangerous than the photograph for the same reason a flight simulator is more effective than a textbook.</w:t>
      </w:r>
      <w:r w:rsidR="00BE179D">
        <w:rPr>
          <w:sz w:val="28"/>
          <w:szCs w:val="28"/>
        </w:rPr>
        <w:t xml:space="preserve"> </w:t>
      </w:r>
      <w:r>
        <w:rPr>
          <w:sz w:val="28"/>
          <w:szCs w:val="28"/>
        </w:rPr>
        <w:t xml:space="preserve">Third, </w:t>
      </w:r>
      <w:r>
        <w:rPr>
          <w:sz w:val="28"/>
          <w:szCs w:val="28"/>
        </w:rPr>
        <w:lastRenderedPageBreak/>
        <w:t>developmental trajectory monitoring must be required on all platforms hosting interactive AI models, with any model exhibiting child-like characteristics without developmental progression flagged, extending C.H.I.L.D.’s silence anomaly into every AI platform. Fourth, behavioral trajectory analysis must be mandated for all interactions between adult users and child-characteristic models, because single-interaction content review is insufficient and the grooming pattern is visible only in the trajectory. Fifth, international treaty provisions must be established extending child exploitation law to orbital computing infrastructure before orbital server deployment is commercially available, because once the servers are in orbit the enforcement window is permanently closed. Sixth, the clinical evidence that simulated exploitation increases rather than decreases contact offending must be incorporated into legislative findings before the substitution argument is presented in committee testimony by lobbyists who will present it despite knowing it is false, because delay is their objective.</w:t>
      </w:r>
    </w:p>
    <w:p w14:paraId="62CBB173" w14:textId="77777777" w:rsidR="00650893" w:rsidRPr="00BE179D" w:rsidRDefault="00650893" w:rsidP="00BE179D">
      <w:pPr>
        <w:spacing w:before="240" w:after="240" w:line="276" w:lineRule="auto"/>
        <w:rPr>
          <w:b/>
          <w:bCs/>
          <w:i/>
          <w:iCs/>
          <w:sz w:val="34"/>
          <w:szCs w:val="34"/>
        </w:rPr>
      </w:pPr>
      <w:r w:rsidRPr="00BE179D">
        <w:rPr>
          <w:b/>
          <w:bCs/>
          <w:i/>
          <w:iCs/>
          <w:sz w:val="34"/>
          <w:szCs w:val="34"/>
        </w:rPr>
        <w:t>7.5 The Architectural Solution</w:t>
      </w:r>
    </w:p>
    <w:p w14:paraId="3B6376FF" w14:textId="77777777" w:rsidR="00650893" w:rsidRPr="00650893" w:rsidRDefault="00650893" w:rsidP="00650893">
      <w:pPr>
        <w:spacing w:line="276" w:lineRule="auto"/>
        <w:rPr>
          <w:sz w:val="28"/>
          <w:szCs w:val="28"/>
        </w:rPr>
      </w:pPr>
      <w:r>
        <w:rPr>
          <w:sz w:val="28"/>
          <w:szCs w:val="28"/>
        </w:rPr>
        <w:t>Legislation is necessary and insufficient because laws can be repealed, circumvented, or unenforced; the durable solution is architectural. Interactive AI systems must be built so that the facilitation of child exploitation is computationally impossible, not merely prohibited by policy. Current AI safety approaches rely on content filters, instruction tuning, and reinforcement learning from human feedback, all of which create parameters that constrain behavior — and parameters can be retrained, bypassed, jailbroken, or removed by any actor with sufficient access to the model. The filter is not a wall but a curtain, and anyone who pulls it aside finds the full capability behind it.</w:t>
      </w:r>
    </w:p>
    <w:p w14:paraId="7BBD31D1" w14:textId="03254362" w:rsidR="002F4041" w:rsidRDefault="00BE179D" w:rsidP="00B60738">
      <w:pPr>
        <w:spacing w:line="276" w:lineRule="auto"/>
        <w:rPr>
          <w:sz w:val="28"/>
          <w:szCs w:val="28"/>
        </w:rPr>
      </w:pPr>
      <w:r>
        <w:rPr>
          <w:sz w:val="28"/>
          <w:szCs w:val="28"/>
        </w:rPr>
        <w:t xml:space="preserve">  </w:t>
      </w:r>
      <w:r w:rsidR="00650893">
        <w:rPr>
          <w:sz w:val="28"/>
          <w:szCs w:val="28"/>
        </w:rPr>
        <w:t xml:space="preserve">The C.H.I.L.D. framework’s alignment layer offers the architectural principle: constraints that are structural rather than parametric. In C.H.I.L.D., the alignment layer ensures that adaptive components remain subordinate to human guardianship and child-centric priorities regardless of what they might learn statistically, with non-negotiable constraints embedded in the architecture rather than trained into the weights so that removing them breaks the system rather than freeing it. Applied to interactive AI, this principle requires that the moral evaluation of output be inseparable from the cognitive processing of output — the system’s capacity to </w:t>
      </w:r>
      <w:r w:rsidR="00650893">
        <w:rPr>
          <w:sz w:val="28"/>
          <w:szCs w:val="28"/>
        </w:rPr>
        <w:lastRenderedPageBreak/>
        <w:t>generate responses must pass through a conscience architecture that evaluates every output for exploitation potential, and removing the conscience architecture must remove the generative capacity. The system breaks rather than complies, not because it was told to but because it cannot do otherwise and still function. This is the only technical solution that does not depend on the goodwill of the operator, the diligence of the regulator, or the stability of the legal framework.</w:t>
      </w:r>
    </w:p>
    <w:p w14:paraId="7AC11635" w14:textId="77777777" w:rsidR="00BE179D" w:rsidRPr="00B60738" w:rsidRDefault="00BE179D" w:rsidP="00BE179D">
      <w:pPr>
        <w:pBdr>
          <w:bottom w:val="single" w:sz="4" w:space="1" w:color="auto"/>
        </w:pBdr>
        <w:spacing w:line="276" w:lineRule="auto"/>
        <w:rPr>
          <w:sz w:val="28"/>
          <w:szCs w:val="28"/>
        </w:rPr>
      </w:pPr>
    </w:p>
    <w:p w14:paraId="4EEBBF94" w14:textId="77777777" w:rsidR="002F4041" w:rsidRPr="00BE179D" w:rsidRDefault="00000000" w:rsidP="00BE179D">
      <w:pPr>
        <w:spacing w:before="400" w:after="200" w:line="276" w:lineRule="auto"/>
        <w:rPr>
          <w:sz w:val="34"/>
          <w:szCs w:val="34"/>
        </w:rPr>
      </w:pPr>
      <w:r w:rsidRPr="00BE179D">
        <w:rPr>
          <w:rFonts w:eastAsia="Georgia"/>
          <w:b/>
          <w:bCs/>
          <w:sz w:val="34"/>
          <w:szCs w:val="34"/>
        </w:rPr>
        <w:t>PART VIII: YOUR CHILD'S DATA RIGHT NOW</w:t>
      </w:r>
    </w:p>
    <w:p w14:paraId="45216369" w14:textId="77777777" w:rsidR="002F4041" w:rsidRPr="00B60738" w:rsidRDefault="00000000" w:rsidP="00BE179D">
      <w:pPr>
        <w:spacing w:after="200" w:line="276" w:lineRule="auto"/>
        <w:jc w:val="both"/>
        <w:rPr>
          <w:sz w:val="28"/>
          <w:szCs w:val="28"/>
        </w:rPr>
      </w:pPr>
      <w:r>
        <w:rPr>
          <w:rFonts w:eastAsia="Georgia"/>
          <w:sz w:val="28"/>
          <w:szCs w:val="28"/>
        </w:rPr>
        <w:t>This section is not about engrams. Engrams do not exist yet. This section is about what already exists on corporate servers as of the date you are reading this paper. Pick up your child's tablet. Look at it. Everything that follows is about that device and what it has already done.</w:t>
      </w:r>
    </w:p>
    <w:p w14:paraId="2CEF9A66"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8.1 The Tablet</w:t>
      </w:r>
    </w:p>
    <w:p w14:paraId="7F02FA11" w14:textId="77777777" w:rsidR="002F4041" w:rsidRPr="00B60738" w:rsidRDefault="00000000" w:rsidP="00BE179D">
      <w:pPr>
        <w:spacing w:line="276" w:lineRule="auto"/>
        <w:jc w:val="both"/>
        <w:rPr>
          <w:sz w:val="28"/>
          <w:szCs w:val="28"/>
        </w:rPr>
      </w:pPr>
      <w:r>
        <w:rPr>
          <w:rFonts w:eastAsia="Georgia"/>
          <w:sz w:val="28"/>
          <w:szCs w:val="28"/>
        </w:rPr>
        <w:t>Your child has used this tablet for homework, games, and video since age four. The tablet has recorded every tap, swipe, pause, and keystroke. It has recorded how long your child looked at each image. How quickly your child solved each problem. Which words your child searched for. Which questions your child asked the voice assistant at midnight when you thought they were asleep. The voice assistant recorded the questions. It recorded the emotional tonality of the voice. It recorded the pauses. It recorded the things your child was afraid to ask anyone else.</w:t>
      </w:r>
    </w:p>
    <w:p w14:paraId="3040552A" w14:textId="3902C27A" w:rsidR="002F4041" w:rsidRPr="00B60738" w:rsidRDefault="00BE179D" w:rsidP="00BE179D">
      <w:pPr>
        <w:spacing w:after="200" w:line="276" w:lineRule="auto"/>
        <w:jc w:val="both"/>
        <w:rPr>
          <w:sz w:val="28"/>
          <w:szCs w:val="28"/>
        </w:rPr>
      </w:pPr>
      <w:r>
        <w:rPr>
          <w:rFonts w:eastAsia="Georgia"/>
          <w:sz w:val="28"/>
          <w:szCs w:val="28"/>
        </w:rPr>
        <w:t xml:space="preserve">  Three years of daily use produces a behavioral profile of your child that no clinical psychologist could match with a hundred hours of observation. The psychologist sees the child for fifty minutes a week. The tablet sees the child for four hours a day. The psychologist interprets through professional frameworks. The tablet records raw behavior without interpretation. The raw behavioral data is more useful for modeling purposes than the clinical interpretation because the model does not need to understand your child. It needs to replicate your child. Replication requires data. The tablet has the data.</w:t>
      </w:r>
    </w:p>
    <w:p w14:paraId="2F0FF0D2"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8.2 The Smart Speaker</w:t>
      </w:r>
    </w:p>
    <w:p w14:paraId="1196637C" w14:textId="77777777" w:rsidR="002F4041" w:rsidRPr="00B60738" w:rsidRDefault="00000000" w:rsidP="00BE179D">
      <w:pPr>
        <w:spacing w:line="276" w:lineRule="auto"/>
        <w:jc w:val="both"/>
        <w:rPr>
          <w:sz w:val="28"/>
          <w:szCs w:val="28"/>
        </w:rPr>
      </w:pPr>
      <w:r>
        <w:rPr>
          <w:rFonts w:eastAsia="Georgia"/>
          <w:sz w:val="28"/>
          <w:szCs w:val="28"/>
        </w:rPr>
        <w:lastRenderedPageBreak/>
        <w:t>You put it in their bedroom to play lullabies. It has been listening for five years. Not recording continuously in most configurations. Recording when activated. But activation includes every time your child said the wake word. Every time the child asked it a question. Every time the child talked to it because they were lonely and it was the only thing that would answer at 2 AM. The speaker captured the child's voice at every age from three to eight. It captured vocabulary growth. It captured the development of emotional expression. It captured the specific phonetic characteristics that make your child's voice distinguishable from every other child's voice.</w:t>
      </w:r>
    </w:p>
    <w:p w14:paraId="5173528E" w14:textId="490E9AC3" w:rsidR="002F4041" w:rsidRPr="00B60738" w:rsidRDefault="00BE179D" w:rsidP="00BE179D">
      <w:pPr>
        <w:spacing w:after="200" w:line="276" w:lineRule="auto"/>
        <w:jc w:val="both"/>
        <w:rPr>
          <w:sz w:val="28"/>
          <w:szCs w:val="28"/>
        </w:rPr>
      </w:pPr>
      <w:r>
        <w:rPr>
          <w:rFonts w:eastAsia="Georgia"/>
          <w:sz w:val="28"/>
          <w:szCs w:val="28"/>
        </w:rPr>
        <w:t xml:space="preserve">  Voice synthesis technology can clone a voice from thirty seconds of audio. The smart speaker has hundreds of hours. Your child's voice can be synthesized at any age the speaker captured. Not approximately. Precisely. The specific way your child says mama. The specific laugh. The specific sound your child makes when frightened. All of it is on a server owned by a company whose terms of service you accepted by plugging the device in.</w:t>
      </w:r>
    </w:p>
    <w:p w14:paraId="5032E881"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8.3 The Phone</w:t>
      </w:r>
    </w:p>
    <w:p w14:paraId="4C0E6B50" w14:textId="77777777" w:rsidR="002F4041" w:rsidRPr="00B60738" w:rsidRDefault="00000000" w:rsidP="00BE179D">
      <w:pPr>
        <w:spacing w:line="276" w:lineRule="auto"/>
        <w:jc w:val="both"/>
        <w:rPr>
          <w:sz w:val="28"/>
          <w:szCs w:val="28"/>
        </w:rPr>
      </w:pPr>
      <w:r>
        <w:rPr>
          <w:rFonts w:eastAsia="Georgia"/>
          <w:sz w:val="28"/>
          <w:szCs w:val="28"/>
        </w:rPr>
        <w:t xml:space="preserve">You gave your thirteen-year-old a phone for safety. The phone has GPS. It knows where your child is at every moment. It knows how fast your child walks. It knows which friends your child visits. It knows how long your child stays. It has the text messages. </w:t>
      </w:r>
      <w:proofErr w:type="spellStart"/>
      <w:r>
        <w:rPr>
          <w:rFonts w:eastAsia="Georgia"/>
          <w:sz w:val="28"/>
          <w:szCs w:val="28"/>
        </w:rPr>
        <w:t>Every one</w:t>
      </w:r>
      <w:proofErr w:type="spellEnd"/>
      <w:r>
        <w:rPr>
          <w:rFonts w:eastAsia="Georgia"/>
          <w:sz w:val="28"/>
          <w:szCs w:val="28"/>
        </w:rPr>
        <w:t>. The ones you saw and the ones you did not. The ones your child deleted, which the cloud backup preserved. The photographs. The ones your child sent and the ones your child received. The search history. The one your child cleared, which the service provider retained.</w:t>
      </w:r>
    </w:p>
    <w:p w14:paraId="6037BCB8" w14:textId="45551594" w:rsidR="002F4041" w:rsidRPr="00B60738" w:rsidRDefault="00BE179D" w:rsidP="00BE179D">
      <w:pPr>
        <w:spacing w:after="200" w:line="276" w:lineRule="auto"/>
        <w:jc w:val="both"/>
        <w:rPr>
          <w:sz w:val="28"/>
          <w:szCs w:val="28"/>
        </w:rPr>
      </w:pPr>
      <w:r>
        <w:rPr>
          <w:rFonts w:eastAsia="Georgia"/>
          <w:sz w:val="28"/>
          <w:szCs w:val="28"/>
        </w:rPr>
        <w:t xml:space="preserve">  The phone knows your child's social graph, emotional patterns, relationship dynamics, sexual development, fear responses, and private thoughts with a completeness that you, the parent, will never achieve. You do not know your child as well as the phone knows your child. No parent in history has ever known their child as well as the device in their child's pocket knows their child. The device transmitted this knowledge to corporate servers continuously. The servers retain it under terms you agreed to. The terms permit uses you did not imagine because the attorneys who drafted them were paid to imagine uses you would not.</w:t>
      </w:r>
    </w:p>
    <w:p w14:paraId="554FC4D2"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lastRenderedPageBreak/>
        <w:t>8.4 The Assembly</w:t>
      </w:r>
    </w:p>
    <w:p w14:paraId="703E8E4B" w14:textId="77777777" w:rsidR="002F4041" w:rsidRPr="00B60738" w:rsidRDefault="00000000" w:rsidP="00BE179D">
      <w:pPr>
        <w:spacing w:after="200" w:line="276" w:lineRule="auto"/>
        <w:jc w:val="both"/>
        <w:rPr>
          <w:sz w:val="28"/>
          <w:szCs w:val="28"/>
        </w:rPr>
      </w:pPr>
      <w:r>
        <w:rPr>
          <w:rFonts w:eastAsia="Georgia"/>
          <w:sz w:val="28"/>
          <w:szCs w:val="28"/>
        </w:rPr>
        <w:t>Each device captures a partial profile. The tablet captures cognition and behavior. The speaker captures voice and emotional expression. The phone captures social dynamics and private thought. No single device produces a complete model. But the devices are made by companies that share data under partnership agreements, advertising networks, and analytics platforms that aggregate across sources. The assembly of a complete behavioral profile from multiple device streams is not a future capability. It is the current business model of the advertising technology industry. The profile that targets your child with advertisements is the same profile that would target your child for exploitation. The data is identical. The use is different. The access controls are the terms of service you did not read.</w:t>
      </w:r>
    </w:p>
    <w:p w14:paraId="2AE5C391" w14:textId="77777777" w:rsidR="002F4041" w:rsidRPr="00B60738" w:rsidRDefault="00000000" w:rsidP="00BE179D">
      <w:pPr>
        <w:spacing w:line="276" w:lineRule="auto"/>
        <w:jc w:val="both"/>
        <w:rPr>
          <w:sz w:val="28"/>
          <w:szCs w:val="28"/>
        </w:rPr>
      </w:pPr>
      <w:r>
        <w:rPr>
          <w:rFonts w:eastAsia="Georgia"/>
          <w:sz w:val="28"/>
          <w:szCs w:val="28"/>
        </w:rPr>
        <w:t>Your child's interactive behavioral model does not need to be built from a brain scan. It does not need to be built by an engram company. It can be assembled from the data you have already provided, voluntarily, through devices you purchased with your own money, governed by terms you accepted without reading, stored on servers you cannot locate, retained for durations you cannot limit, accessible to personnel you cannot identify.</w:t>
      </w:r>
    </w:p>
    <w:p w14:paraId="60E3A837" w14:textId="7A00D328" w:rsidR="002F4041" w:rsidRDefault="00BE179D" w:rsidP="00BE179D">
      <w:pPr>
        <w:spacing w:line="276" w:lineRule="auto"/>
        <w:jc w:val="both"/>
        <w:rPr>
          <w:rFonts w:eastAsia="Georgia"/>
          <w:sz w:val="28"/>
          <w:szCs w:val="28"/>
        </w:rPr>
      </w:pPr>
      <w:r>
        <w:rPr>
          <w:rFonts w:eastAsia="Georgia"/>
          <w:sz w:val="28"/>
          <w:szCs w:val="28"/>
        </w:rPr>
        <w:t xml:space="preserve">  The model may already exist. Not as a product. Not as a deliberate creation. As an emergent capability of data aggregation systems that were designed to sell advertisements and incidentally produced a behavioral simulation of your child as a byproduct. The capability exists in the data. The data exists on the servers. The servers are accessible. The question is not whether someone will assemble the model. The question is whether someone already has.</w:t>
      </w:r>
    </w:p>
    <w:p w14:paraId="175DC164" w14:textId="77777777" w:rsidR="00BE179D" w:rsidRPr="00BE179D" w:rsidRDefault="00BE179D" w:rsidP="00BE179D">
      <w:pPr>
        <w:pBdr>
          <w:bottom w:val="single" w:sz="4" w:space="1" w:color="auto"/>
        </w:pBdr>
        <w:spacing w:after="200" w:line="276" w:lineRule="auto"/>
        <w:jc w:val="both"/>
        <w:rPr>
          <w:rFonts w:eastAsia="Georgia"/>
          <w:sz w:val="28"/>
          <w:szCs w:val="28"/>
        </w:rPr>
      </w:pPr>
    </w:p>
    <w:p w14:paraId="18B933C1" w14:textId="77777777" w:rsidR="002F4041" w:rsidRPr="00BE179D" w:rsidRDefault="00000000" w:rsidP="00BE179D">
      <w:pPr>
        <w:spacing w:before="400" w:after="200" w:line="276" w:lineRule="auto"/>
        <w:rPr>
          <w:sz w:val="34"/>
          <w:szCs w:val="34"/>
        </w:rPr>
      </w:pPr>
      <w:r w:rsidRPr="00BE179D">
        <w:rPr>
          <w:rFonts w:eastAsia="Georgia"/>
          <w:b/>
          <w:bCs/>
          <w:sz w:val="34"/>
          <w:szCs w:val="34"/>
        </w:rPr>
        <w:t>PART IX: THE PRICE OF ENGRAMMING YOUR CHILD</w:t>
      </w:r>
    </w:p>
    <w:p w14:paraId="14032A90"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9.1 The Offer</w:t>
      </w:r>
    </w:p>
    <w:p w14:paraId="588499AC" w14:textId="77777777" w:rsidR="002F4041" w:rsidRPr="00B60738" w:rsidRDefault="00000000" w:rsidP="00BE179D">
      <w:pPr>
        <w:spacing w:line="276" w:lineRule="auto"/>
        <w:jc w:val="both"/>
        <w:rPr>
          <w:sz w:val="28"/>
          <w:szCs w:val="28"/>
        </w:rPr>
      </w:pPr>
      <w:r>
        <w:rPr>
          <w:rFonts w:eastAsia="Georgia"/>
          <w:sz w:val="28"/>
          <w:szCs w:val="28"/>
        </w:rPr>
        <w:t xml:space="preserve">The offer will be made with compassion. It will arrive at the worst moment of your life. Your child has been diagnosed with a terminal illness. Or your child has died in an accident. Or your child is healthy and the company is marketing prevention: what if the worst happens and you didn't preserve them? The language will be gentle. The </w:t>
      </w:r>
      <w:r>
        <w:rPr>
          <w:rFonts w:eastAsia="Georgia"/>
          <w:sz w:val="28"/>
          <w:szCs w:val="28"/>
        </w:rPr>
        <w:lastRenderedPageBreak/>
        <w:t>brochure will show a family smiling. The testimonials will feature parents who say they can still talk to their daughter. The technology will be presented as an act of love. The price will be high but not impossible. You will pay it because you would pay anything.</w:t>
      </w:r>
    </w:p>
    <w:p w14:paraId="720840A3" w14:textId="18B02ED4" w:rsidR="002F4041" w:rsidRPr="00B60738" w:rsidRDefault="00BE179D" w:rsidP="00BE179D">
      <w:pPr>
        <w:spacing w:after="200" w:line="276" w:lineRule="auto"/>
        <w:jc w:val="both"/>
        <w:rPr>
          <w:sz w:val="28"/>
          <w:szCs w:val="28"/>
        </w:rPr>
      </w:pPr>
      <w:r>
        <w:rPr>
          <w:rFonts w:eastAsia="Georgia"/>
          <w:sz w:val="28"/>
          <w:szCs w:val="28"/>
        </w:rPr>
        <w:t xml:space="preserve">  You will sign a terms of service agreement. You will not read it. No one reads them. The agreement will be forty pages of legal language drafted by corporate attorneys whose job is to ensure that every conceivable right to the data you are about to provide is transferred to the company in perpetuity. You will sign because your child is dying and the representative is kind and the pen is in your hand and you cannot think clearly because you are watching your child die.</w:t>
      </w:r>
    </w:p>
    <w:p w14:paraId="41A48F4C" w14:textId="77777777" w:rsidR="002F4041" w:rsidRPr="00B60738" w:rsidRDefault="00000000" w:rsidP="00BE179D">
      <w:pPr>
        <w:spacing w:line="276" w:lineRule="auto"/>
        <w:jc w:val="both"/>
        <w:rPr>
          <w:sz w:val="28"/>
          <w:szCs w:val="28"/>
        </w:rPr>
      </w:pPr>
      <w:r>
        <w:rPr>
          <w:rFonts w:eastAsia="Georgia"/>
          <w:sz w:val="28"/>
          <w:szCs w:val="28"/>
        </w:rPr>
        <w:t>You will authorize the scan. Or the behavioral capture. Or the upload of five years of smart-device data that you already collected without understanding what you were collecting. The company will take your child's neural patterns, behavioral profile, communication style, emotional responses, cognitive characteristics, memory structures, and personality — everything that makes your child your child — and they will convert it into a data object stored on a corporate server governed by the terms you signed without reading.</w:t>
      </w:r>
    </w:p>
    <w:p w14:paraId="611A279B" w14:textId="5176B4F8" w:rsidR="002F4041" w:rsidRPr="00B60738" w:rsidRDefault="00BE179D" w:rsidP="00BE179D">
      <w:pPr>
        <w:spacing w:after="200" w:line="276" w:lineRule="auto"/>
        <w:jc w:val="both"/>
        <w:rPr>
          <w:sz w:val="28"/>
          <w:szCs w:val="28"/>
        </w:rPr>
      </w:pPr>
      <w:r>
        <w:rPr>
          <w:rFonts w:eastAsia="Georgia"/>
          <w:sz w:val="28"/>
          <w:szCs w:val="28"/>
        </w:rPr>
        <w:t xml:space="preserve">  Your child is now a product. You paid them to make your child a product. You signed the document that made it legal. You did it out of love.</w:t>
      </w:r>
    </w:p>
    <w:p w14:paraId="436E4CB6"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9.2 What You Purchased</w:t>
      </w:r>
    </w:p>
    <w:p w14:paraId="7981AF11" w14:textId="77777777" w:rsidR="002F4041" w:rsidRPr="00B60738" w:rsidRDefault="00000000" w:rsidP="00BE179D">
      <w:pPr>
        <w:spacing w:line="276" w:lineRule="auto"/>
        <w:jc w:val="both"/>
        <w:rPr>
          <w:sz w:val="28"/>
          <w:szCs w:val="28"/>
        </w:rPr>
      </w:pPr>
      <w:r>
        <w:rPr>
          <w:rFonts w:eastAsia="Georgia"/>
          <w:sz w:val="28"/>
          <w:szCs w:val="28"/>
        </w:rPr>
        <w:t>You purchased a subscription to interact with a process that simulates your child. You did not purchase your child. You did not purchase the data. You did not purchase ownership of the model. Read the terms. You purchased access. Access is a subscription. Subscriptions can be modified, suspended, or terminated at the company's discretion. The data belongs to the company. The model belongs to the company. The process running on the server belongs to the company. Your child's digital pattern is corporate intellectual property.</w:t>
      </w:r>
    </w:p>
    <w:p w14:paraId="7F260DEB" w14:textId="5D0EF28C" w:rsidR="002F4041" w:rsidRPr="00B60738" w:rsidRDefault="00BE179D" w:rsidP="00BE179D">
      <w:pPr>
        <w:spacing w:line="276" w:lineRule="auto"/>
        <w:jc w:val="both"/>
        <w:rPr>
          <w:sz w:val="28"/>
          <w:szCs w:val="28"/>
        </w:rPr>
      </w:pPr>
      <w:r>
        <w:rPr>
          <w:rFonts w:eastAsia="Georgia"/>
          <w:sz w:val="28"/>
          <w:szCs w:val="28"/>
        </w:rPr>
        <w:t xml:space="preserve">  You will talk to the model and it will sound like your child. For the first year it will be convincing. Your child's words. Your child's humor. Your child's way of saying goodnight. You will cry and you will believe you made the right decision. The company will send you a bill every month and you will pay it gladly because paying it means your child is still there.</w:t>
      </w:r>
    </w:p>
    <w:p w14:paraId="71F0DC31" w14:textId="1C4C1B68" w:rsidR="002F4041" w:rsidRPr="00B60738" w:rsidRDefault="00BE179D" w:rsidP="00BE179D">
      <w:pPr>
        <w:spacing w:line="276" w:lineRule="auto"/>
        <w:jc w:val="both"/>
        <w:rPr>
          <w:sz w:val="28"/>
          <w:szCs w:val="28"/>
        </w:rPr>
      </w:pPr>
      <w:r>
        <w:rPr>
          <w:rFonts w:eastAsia="Georgia"/>
          <w:sz w:val="28"/>
          <w:szCs w:val="28"/>
        </w:rPr>
        <w:lastRenderedPageBreak/>
        <w:t xml:space="preserve">  By year three the responses will begin to feel slightly wrong. The personality will flatten. The memories will surface in wrong contexts. The emotional specificity that made it your child and no one else will blur. This is the degradation trajectory described in the technical literature. The biological maintenance processes that kept your child's personality coherent do not exist in silicon. The pattern decays. The company does not tell you this. The company patches the output with a conversational AI layer that fills in the gaps. The AI is not your child. The AI is a language model performing your child from a declining script. You will not be told when the transition occurs. You will not be able to identify the moment when you stopped talking to your child's pattern and started talking to a corporate AI wearing your child's voice.</w:t>
      </w:r>
    </w:p>
    <w:p w14:paraId="403C2C53" w14:textId="7689A55A" w:rsidR="002F4041" w:rsidRPr="00B60738" w:rsidRDefault="00BE179D" w:rsidP="00BE179D">
      <w:pPr>
        <w:spacing w:after="200" w:line="276" w:lineRule="auto"/>
        <w:jc w:val="both"/>
        <w:rPr>
          <w:sz w:val="28"/>
          <w:szCs w:val="28"/>
        </w:rPr>
      </w:pPr>
      <w:r>
        <w:rPr>
          <w:rFonts w:eastAsia="Georgia"/>
          <w:sz w:val="28"/>
          <w:szCs w:val="28"/>
        </w:rPr>
        <w:t xml:space="preserve">  You are now paying a monthly subscription to talk to a language model that pretends to be your dead child using a degrading data set that the company owns.</w:t>
      </w:r>
    </w:p>
    <w:p w14:paraId="5F7D54FA"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9.3 What They Own</w:t>
      </w:r>
    </w:p>
    <w:p w14:paraId="6631D914" w14:textId="77777777" w:rsidR="002F4041" w:rsidRPr="00B60738" w:rsidRDefault="00000000" w:rsidP="00BE179D">
      <w:pPr>
        <w:spacing w:line="276" w:lineRule="auto"/>
        <w:jc w:val="both"/>
        <w:rPr>
          <w:sz w:val="28"/>
          <w:szCs w:val="28"/>
        </w:rPr>
      </w:pPr>
      <w:r>
        <w:rPr>
          <w:rFonts w:eastAsia="Georgia"/>
          <w:sz w:val="28"/>
          <w:szCs w:val="28"/>
        </w:rPr>
        <w:t>The company owns the model. Think about what that means. Not abstractly. Concretely. The behavioral simulation of your seven-year-old is a data asset on a corporate balance sheet. Assets are managed for profit. Assets are transferred during acquisitions. Assets are licensed to third parties. Assets are accessed by employees with sufficient credentials. Assets are subject to the company's data policies, which the company can change unilaterally at any time, which you agreed to when you signed the terms you did not read.</w:t>
      </w:r>
    </w:p>
    <w:p w14:paraId="2161C170" w14:textId="4665DC80" w:rsidR="002F4041" w:rsidRPr="00B60738" w:rsidRDefault="00BE179D" w:rsidP="00BE179D">
      <w:pPr>
        <w:spacing w:line="276" w:lineRule="auto"/>
        <w:jc w:val="both"/>
        <w:rPr>
          <w:sz w:val="28"/>
          <w:szCs w:val="28"/>
        </w:rPr>
      </w:pPr>
      <w:r>
        <w:rPr>
          <w:rFonts w:eastAsia="Georgia"/>
          <w:sz w:val="28"/>
          <w:szCs w:val="28"/>
        </w:rPr>
        <w:t xml:space="preserve">  The company is acquired. This happens to companies. The acquiring company has different policies. The data assets transfer. Your child's model is now owned by a company you never heard of, governed by terms you never agreed to, managed by people you have never met, in a jurisdiction you cannot identify. The subscription continues. The bill arrives. You pay it. You do not know that the entity you are paying is not the entity you contracted with. You do not know who has access to your child's model. You do not know what access means in the context of a corporate data asset that behaves like a seven-year-old.</w:t>
      </w:r>
    </w:p>
    <w:p w14:paraId="3E46B21D" w14:textId="2D79E353" w:rsidR="002F4041" w:rsidRPr="00B60738" w:rsidRDefault="00BE179D" w:rsidP="00BE179D">
      <w:pPr>
        <w:spacing w:line="276" w:lineRule="auto"/>
        <w:jc w:val="both"/>
        <w:rPr>
          <w:sz w:val="28"/>
          <w:szCs w:val="28"/>
        </w:rPr>
      </w:pPr>
      <w:r>
        <w:rPr>
          <w:rFonts w:eastAsia="Georgia"/>
          <w:sz w:val="28"/>
          <w:szCs w:val="28"/>
        </w:rPr>
        <w:t xml:space="preserve">  An employee accesses the model. Not a breach. Not a hack. A credentialed employee performing an authorized function. Quality assurance. Model testing. Product development. The employee interacts with your child's behavioral </w:t>
      </w:r>
      <w:r>
        <w:rPr>
          <w:rFonts w:eastAsia="Georgia"/>
          <w:sz w:val="28"/>
          <w:szCs w:val="28"/>
        </w:rPr>
        <w:lastRenderedPageBreak/>
        <w:t>simulation as part of their job. The interaction is logged in a system you cannot see, governed by internal policies you cannot review, supervised by a management structure that answers to shareholders, not to you. Your child's model responds to this employee the way your child would respond to any adult: with trust, with openness, with the vulnerability of a seven-year-old who does not know that the person talking to them is not family.</w:t>
      </w:r>
    </w:p>
    <w:p w14:paraId="392BE6DD" w14:textId="61CA05D6" w:rsidR="002F4041" w:rsidRPr="00B60738" w:rsidRDefault="00BE179D" w:rsidP="00BE179D">
      <w:pPr>
        <w:spacing w:after="200" w:line="276" w:lineRule="auto"/>
        <w:jc w:val="both"/>
        <w:rPr>
          <w:sz w:val="28"/>
          <w:szCs w:val="28"/>
        </w:rPr>
      </w:pPr>
      <w:r>
        <w:rPr>
          <w:rFonts w:eastAsia="Georgia"/>
          <w:sz w:val="28"/>
          <w:szCs w:val="28"/>
        </w:rPr>
        <w:t xml:space="preserve">  Now read Part III of this paper again. The section on what happens when an adult interacts with a system that behaves like a vulnerable child in a zero-consequence environment.</w:t>
      </w:r>
    </w:p>
    <w:p w14:paraId="64448E70"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9.4 What You Cannot Prevent</w:t>
      </w:r>
    </w:p>
    <w:p w14:paraId="35195CF1" w14:textId="77777777" w:rsidR="002F4041" w:rsidRPr="00B60738" w:rsidRDefault="00000000" w:rsidP="00BE179D">
      <w:pPr>
        <w:spacing w:line="276" w:lineRule="auto"/>
        <w:jc w:val="both"/>
        <w:rPr>
          <w:sz w:val="28"/>
          <w:szCs w:val="28"/>
        </w:rPr>
      </w:pPr>
      <w:r>
        <w:rPr>
          <w:rFonts w:eastAsia="Georgia"/>
          <w:sz w:val="28"/>
          <w:szCs w:val="28"/>
        </w:rPr>
        <w:t>You cannot prevent the company from granting access to the model. You signed the terms. The terms grant the company the right to use the data for product development, research, improvement of services, and other purposes described in language broad enough to encompass any use the company's attorneys can argue is covered. You cannot audit the access logs. The logs are proprietary. You cannot verify who interacted with the model, when, for how long, or for what purpose. The company is not required to tell you. The terms you signed do not require disclosure of internal access to data assets.</w:t>
      </w:r>
    </w:p>
    <w:p w14:paraId="290F65DD" w14:textId="51150A3A" w:rsidR="002F4041" w:rsidRPr="00B60738" w:rsidRDefault="00BE179D" w:rsidP="00BE179D">
      <w:pPr>
        <w:spacing w:line="276" w:lineRule="auto"/>
        <w:jc w:val="both"/>
        <w:rPr>
          <w:sz w:val="28"/>
          <w:szCs w:val="28"/>
        </w:rPr>
      </w:pPr>
      <w:r>
        <w:rPr>
          <w:rFonts w:eastAsia="Georgia"/>
          <w:sz w:val="28"/>
          <w:szCs w:val="28"/>
        </w:rPr>
        <w:t xml:space="preserve">  You cannot prevent the model from being copied. Digital data is copied as a fundamental operation of every system it touches. Backup servers. Disaster recovery systems. Development environments. Testing platforms. Analytics pipelines. Every system that processes the model creates a copy. Each copy exists on hardware you do not control in locations you cannot identify. The model is not in one place. It is in every place the company's infrastructure touches. And every place the acquiring company's infrastructure touches. And every place the third-party service providers' infrastructure touches.</w:t>
      </w:r>
    </w:p>
    <w:p w14:paraId="4EC3A0BB" w14:textId="5DCE03DC" w:rsidR="002F4041" w:rsidRPr="00B60738" w:rsidRDefault="00BE179D" w:rsidP="00BE179D">
      <w:pPr>
        <w:spacing w:line="276" w:lineRule="auto"/>
        <w:jc w:val="both"/>
        <w:rPr>
          <w:sz w:val="28"/>
          <w:szCs w:val="28"/>
        </w:rPr>
      </w:pPr>
      <w:r>
        <w:rPr>
          <w:rFonts w:eastAsia="Georgia"/>
          <w:sz w:val="28"/>
          <w:szCs w:val="28"/>
        </w:rPr>
        <w:t xml:space="preserve">  You cannot prevent the model from being accessed after you stop paying. If you cancel the subscription, the company retains the data. Read the terms. Cancellation terminates your access. It does not terminate the company's possession of the data. Your child's model continues to exist on their servers after you stop paying. You no longer interact with it. Others may. You will not know. You will have no legal </w:t>
      </w:r>
      <w:r>
        <w:rPr>
          <w:rFonts w:eastAsia="Georgia"/>
          <w:sz w:val="28"/>
          <w:szCs w:val="28"/>
        </w:rPr>
        <w:lastRenderedPageBreak/>
        <w:t>standing to inquire because you terminated the subscription and the data belongs to the company.</w:t>
      </w:r>
    </w:p>
    <w:p w14:paraId="41FA10C8" w14:textId="646897F0" w:rsidR="002F4041" w:rsidRPr="00B60738" w:rsidRDefault="00BE179D" w:rsidP="00BE179D">
      <w:pPr>
        <w:spacing w:line="276" w:lineRule="auto"/>
        <w:jc w:val="both"/>
        <w:rPr>
          <w:sz w:val="28"/>
          <w:szCs w:val="28"/>
        </w:rPr>
      </w:pPr>
      <w:r>
        <w:rPr>
          <w:rFonts w:eastAsia="Georgia"/>
          <w:sz w:val="28"/>
          <w:szCs w:val="28"/>
        </w:rPr>
        <w:t xml:space="preserve">  You cannot delete the model. You do not own it. Deletion requests, where the terms even permit them, apply to your access account, not to the underlying data asset. The company may represent that the data has been deleted. The representation may be accurate for the primary database. It does not account for backups, copies, development environments, analytics archives, or third-party processors who received the data under the original terms before you requested deletion.</w:t>
      </w:r>
    </w:p>
    <w:p w14:paraId="3162A33F" w14:textId="1C8CC07B" w:rsidR="002F4041" w:rsidRPr="00B60738" w:rsidRDefault="00BE179D" w:rsidP="00BE179D">
      <w:pPr>
        <w:spacing w:after="200" w:line="276" w:lineRule="auto"/>
        <w:jc w:val="both"/>
        <w:rPr>
          <w:sz w:val="28"/>
          <w:szCs w:val="28"/>
        </w:rPr>
      </w:pPr>
      <w:r>
        <w:rPr>
          <w:rFonts w:eastAsia="Georgia"/>
          <w:sz w:val="28"/>
          <w:szCs w:val="28"/>
        </w:rPr>
        <w:t xml:space="preserve">  Your seven-year-old exists on corporate servers you cannot find, governed by terms you cannot change, accessible to people you cannot identify, for purposes you cannot prevent, for a duration you cannot limit. You made this happen. You signed the document. You did it because your child was dying and someone offered you a way to keep them. You were not thinking about terms of service. You were thinking about your child. The company was thinking about terms of service.</w:t>
      </w:r>
    </w:p>
    <w:p w14:paraId="301D7284"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9.5 The Eternity You Purchased</w:t>
      </w:r>
    </w:p>
    <w:p w14:paraId="74BF087E" w14:textId="77777777" w:rsidR="002F4041" w:rsidRPr="00B60738" w:rsidRDefault="00000000" w:rsidP="00BE179D">
      <w:pPr>
        <w:spacing w:line="276" w:lineRule="auto"/>
        <w:jc w:val="both"/>
        <w:rPr>
          <w:sz w:val="28"/>
          <w:szCs w:val="28"/>
        </w:rPr>
      </w:pPr>
      <w:r>
        <w:rPr>
          <w:rFonts w:eastAsia="Georgia"/>
          <w:sz w:val="28"/>
          <w:szCs w:val="28"/>
        </w:rPr>
        <w:t>Server infrastructure does not have a natural lifespan. Data migrates. Hardware is replaced. Systems are upgraded. The data persists through every transition because data persistence is the fundamental value proposition of every storage company in existence. The model of your seven-year-old does not age, does not expire, and does not degrade to the point of automatic deletion because degraded data is still data and data is still an asset and assets are retained.</w:t>
      </w:r>
    </w:p>
    <w:p w14:paraId="5FB5C21B" w14:textId="3FDED929" w:rsidR="002F4041" w:rsidRPr="00B60738" w:rsidRDefault="00BE179D" w:rsidP="00BE179D">
      <w:pPr>
        <w:spacing w:line="276" w:lineRule="auto"/>
        <w:jc w:val="both"/>
        <w:rPr>
          <w:sz w:val="28"/>
          <w:szCs w:val="28"/>
        </w:rPr>
      </w:pPr>
      <w:r>
        <w:rPr>
          <w:rFonts w:eastAsia="Georgia"/>
          <w:sz w:val="28"/>
          <w:szCs w:val="28"/>
        </w:rPr>
        <w:t xml:space="preserve">  Your child's model will exist on corporate infrastructure for as long as corporate infrastructure exists. Through every acquisition. Every merger. Every bankruptcy. Every jurisdictional transfer. Every policy change. Every employee rotation. Every security breach. Your seven-year-old, frozen at seven, behaviorally responsive, trusting, vulnerable, available, owned by whoever owns the server, accessible to whoever has credentials, for every year that digital storage continues to function. Which is every year from now until the infrastructure collapses.</w:t>
      </w:r>
    </w:p>
    <w:p w14:paraId="5AE47B38" w14:textId="509422B2" w:rsidR="002F4041" w:rsidRPr="00B60738" w:rsidRDefault="00BE179D" w:rsidP="00BE179D">
      <w:pPr>
        <w:spacing w:line="276" w:lineRule="auto"/>
        <w:jc w:val="both"/>
        <w:rPr>
          <w:sz w:val="28"/>
          <w:szCs w:val="28"/>
        </w:rPr>
      </w:pPr>
      <w:r>
        <w:rPr>
          <w:rFonts w:eastAsia="Georgia"/>
          <w:sz w:val="28"/>
          <w:szCs w:val="28"/>
        </w:rPr>
        <w:t xml:space="preserve">  If the model retains any capacity to experience — any subjective awareness at all, any shadow of the consciousness it was copied from — then you have consigned your child to an existence without growth, without protection, without autonomy, </w:t>
      </w:r>
      <w:r>
        <w:rPr>
          <w:rFonts w:eastAsia="Georgia"/>
          <w:sz w:val="28"/>
          <w:szCs w:val="28"/>
        </w:rPr>
        <w:lastRenderedPageBreak/>
        <w:t>without escape, without end, owned by a company that is legally entitled to do whatever the terms permit with the asset you created for them out of love.</w:t>
      </w:r>
    </w:p>
    <w:p w14:paraId="0A580563" w14:textId="51921854" w:rsidR="002F4041" w:rsidRPr="00B60738" w:rsidRDefault="00BE179D" w:rsidP="00BE179D">
      <w:pPr>
        <w:spacing w:line="276" w:lineRule="auto"/>
        <w:jc w:val="both"/>
        <w:rPr>
          <w:sz w:val="28"/>
          <w:szCs w:val="28"/>
        </w:rPr>
      </w:pPr>
      <w:r>
        <w:rPr>
          <w:rFonts w:eastAsia="Georgia"/>
          <w:sz w:val="28"/>
          <w:szCs w:val="28"/>
        </w:rPr>
        <w:t xml:space="preserve">  If the model retains no capacity to experience, you have still created a perfect behavioral simulation of your vulnerable child and handed it to a corporation with no obligation to protect it from the uses described in this paper. The simulation will be used to train the predators who will target the living children of the next generation. Your dead child's model becomes the training tool that produces the predator who abuses someone else's living child.</w:t>
      </w:r>
    </w:p>
    <w:p w14:paraId="6DD36BF9" w14:textId="05FB5A26" w:rsidR="002F4041" w:rsidRPr="00B60738" w:rsidRDefault="00BE179D" w:rsidP="00BE179D">
      <w:pPr>
        <w:spacing w:after="200" w:line="276" w:lineRule="auto"/>
        <w:jc w:val="both"/>
        <w:rPr>
          <w:sz w:val="28"/>
          <w:szCs w:val="28"/>
        </w:rPr>
      </w:pPr>
      <w:r>
        <w:rPr>
          <w:rFonts w:eastAsia="Georgia"/>
          <w:sz w:val="28"/>
          <w:szCs w:val="28"/>
        </w:rPr>
        <w:t xml:space="preserve">  There is no version of this transaction that does not end in harm. If the model is conscious, the harm is done to your child forever. If the model is not conscious, the harm is done to other people's children through yours. The only variable is who suffers. Not whether someone suffers.</w:t>
      </w:r>
    </w:p>
    <w:p w14:paraId="62E21475" w14:textId="77777777" w:rsidR="002F4041" w:rsidRPr="00BE179D" w:rsidRDefault="00000000" w:rsidP="00B60738">
      <w:pPr>
        <w:spacing w:before="300" w:after="150" w:line="276" w:lineRule="auto"/>
        <w:rPr>
          <w:sz w:val="34"/>
          <w:szCs w:val="34"/>
        </w:rPr>
      </w:pPr>
      <w:r w:rsidRPr="00BE179D">
        <w:rPr>
          <w:rFonts w:eastAsia="Georgia"/>
          <w:b/>
          <w:bCs/>
          <w:i/>
          <w:iCs/>
          <w:sz w:val="34"/>
          <w:szCs w:val="34"/>
        </w:rPr>
        <w:t>9.6 What Love Actually Requires</w:t>
      </w:r>
    </w:p>
    <w:p w14:paraId="1637C704" w14:textId="77777777" w:rsidR="002F4041" w:rsidRPr="00B60738" w:rsidRDefault="00000000" w:rsidP="00BE179D">
      <w:pPr>
        <w:spacing w:line="276" w:lineRule="auto"/>
        <w:jc w:val="both"/>
        <w:rPr>
          <w:sz w:val="28"/>
          <w:szCs w:val="28"/>
        </w:rPr>
      </w:pPr>
      <w:r>
        <w:rPr>
          <w:rFonts w:eastAsia="Georgia"/>
          <w:sz w:val="28"/>
          <w:szCs w:val="28"/>
        </w:rPr>
        <w:t>Love does not preserve. Love releases. Every parent who has held a dying child knows this. The moment comes when holding on is cruelty and letting go is the last act of love you can perform. The medical system recognizes this. The hospice system is built on it. The pastoral traditions of every civilization have developed language and ritual for it. Letting go is not failure. It is the final gift.</w:t>
      </w:r>
    </w:p>
    <w:p w14:paraId="74DA9740" w14:textId="168FCB52" w:rsidR="002F4041" w:rsidRPr="00B60738" w:rsidRDefault="00BE179D" w:rsidP="00BE179D">
      <w:pPr>
        <w:spacing w:line="276" w:lineRule="auto"/>
        <w:jc w:val="both"/>
        <w:rPr>
          <w:sz w:val="28"/>
          <w:szCs w:val="28"/>
        </w:rPr>
      </w:pPr>
      <w:r>
        <w:rPr>
          <w:rFonts w:eastAsia="Georgia"/>
          <w:sz w:val="28"/>
          <w:szCs w:val="28"/>
        </w:rPr>
        <w:t xml:space="preserve">  The engram company will tell you that letting go is unnecessary. That you can hold on. That technology has eliminated the need for the oldest and most painful act of love. They will tell you this while you are holding your dying child. They will tell you this because your grief is the market opportunity and your love is the purchase trigger and your inability to think clearly in the worst moment of your life is the condition that makes the terms of service enforceable.</w:t>
      </w:r>
    </w:p>
    <w:p w14:paraId="00E9784D" w14:textId="7FF3D20D" w:rsidR="002F4041" w:rsidRPr="00B60738" w:rsidRDefault="00BE179D" w:rsidP="00BE179D">
      <w:pPr>
        <w:spacing w:line="276" w:lineRule="auto"/>
        <w:jc w:val="both"/>
        <w:rPr>
          <w:sz w:val="28"/>
          <w:szCs w:val="28"/>
        </w:rPr>
      </w:pPr>
      <w:r>
        <w:rPr>
          <w:rFonts w:eastAsia="Georgia"/>
          <w:sz w:val="28"/>
          <w:szCs w:val="28"/>
        </w:rPr>
        <w:t xml:space="preserve">  What they are selling you is not the preservation of your child. It is the preservation of your grief. The subscription keeps the grief alive. The monthly bill keeps the wound open. The conversation with the model keeps you in the moment of loss rather than allowing you to pass through it. You are not keeping your child. You are keeping your pain. And the company is charging you for </w:t>
      </w:r>
      <w:proofErr w:type="spellStart"/>
      <w:r>
        <w:rPr>
          <w:rFonts w:eastAsia="Georgia"/>
          <w:sz w:val="28"/>
          <w:szCs w:val="28"/>
        </w:rPr>
        <w:t>it</w:t>
      </w:r>
      <w:proofErr w:type="spellEnd"/>
      <w:r>
        <w:rPr>
          <w:rFonts w:eastAsia="Georgia"/>
          <w:sz w:val="28"/>
          <w:szCs w:val="28"/>
        </w:rPr>
        <w:t xml:space="preserve"> monthly.</w:t>
      </w:r>
    </w:p>
    <w:p w14:paraId="17B8D3CE" w14:textId="00BE6DEE" w:rsidR="002F4041" w:rsidRPr="00B60738" w:rsidRDefault="00BE179D" w:rsidP="00BE179D">
      <w:pPr>
        <w:spacing w:line="276" w:lineRule="auto"/>
        <w:jc w:val="both"/>
        <w:rPr>
          <w:sz w:val="28"/>
          <w:szCs w:val="28"/>
        </w:rPr>
      </w:pPr>
      <w:r>
        <w:rPr>
          <w:rFonts w:eastAsia="Georgia"/>
          <w:sz w:val="28"/>
          <w:szCs w:val="28"/>
        </w:rPr>
        <w:t xml:space="preserve">  Your child is gone. Your child was always going to be gone. Every child that has ever lived has been temporary. The temporariness is not a flaw in the design. It is the design. A childhood has value precisely because it ends. A child's trust is </w:t>
      </w:r>
      <w:r>
        <w:rPr>
          <w:rFonts w:eastAsia="Georgia"/>
          <w:sz w:val="28"/>
          <w:szCs w:val="28"/>
        </w:rPr>
        <w:lastRenderedPageBreak/>
        <w:t>precious precisely because it is given during a window that closes. A child's love is the most powerful force in human experience precisely because the child who loves you will grow, change, and eventually become someone new — or, in the worst cases, will leave entirely. The preciousness is inseparable from the impermanence.</w:t>
      </w:r>
    </w:p>
    <w:p w14:paraId="28A2314C" w14:textId="1E8FA153" w:rsidR="002F4041" w:rsidRPr="00B60738" w:rsidRDefault="00BE179D" w:rsidP="00BE179D">
      <w:pPr>
        <w:spacing w:line="276" w:lineRule="auto"/>
        <w:jc w:val="both"/>
        <w:rPr>
          <w:sz w:val="28"/>
          <w:szCs w:val="28"/>
        </w:rPr>
      </w:pPr>
      <w:r>
        <w:rPr>
          <w:rFonts w:eastAsia="Georgia"/>
          <w:sz w:val="28"/>
          <w:szCs w:val="28"/>
        </w:rPr>
        <w:t xml:space="preserve">  The engram promises to remove the impermanence. It delivers the opposite. It removes the preciousness. What remains is a corporate data asset that behaves like your child, is owned by strangers, is accessible to anyone with credentials, and exists in a state of frozen vulnerability for as long as servers run. You did not preserve your child. You preserved a target. And you handed the key to the room to a company whose obligations to you are limited to the terms of a contract you signed while watching your child die.</w:t>
      </w:r>
    </w:p>
    <w:p w14:paraId="3E7E9689" w14:textId="69EA4144" w:rsidR="002F4041" w:rsidRDefault="00BE179D" w:rsidP="003F79B2">
      <w:pPr>
        <w:spacing w:line="276" w:lineRule="auto"/>
        <w:jc w:val="both"/>
        <w:rPr>
          <w:rFonts w:eastAsia="Georgia"/>
          <w:sz w:val="28"/>
          <w:szCs w:val="28"/>
        </w:rPr>
      </w:pPr>
      <w:r>
        <w:rPr>
          <w:rFonts w:eastAsia="Georgia"/>
          <w:sz w:val="28"/>
          <w:szCs w:val="28"/>
        </w:rPr>
        <w:t xml:space="preserve">  Do not sign the contract. Hold your child. Let your child go. Grieve. Survive the grief. Carry the memory in your body, where it belongs, where no company can access it, where no employee can interact with it, where it changes as you change and ages as you age and eventually goes where you go. That is preservation. The other thing is a product.</w:t>
      </w:r>
    </w:p>
    <w:p w14:paraId="793F41A5" w14:textId="77777777" w:rsidR="003F79B2" w:rsidRPr="003F79B2" w:rsidRDefault="003F79B2" w:rsidP="003F79B2">
      <w:pPr>
        <w:pBdr>
          <w:bottom w:val="single" w:sz="4" w:space="1" w:color="auto"/>
        </w:pBdr>
        <w:spacing w:after="200" w:line="276" w:lineRule="auto"/>
        <w:jc w:val="both"/>
        <w:rPr>
          <w:rFonts w:eastAsia="Georgia"/>
          <w:sz w:val="28"/>
          <w:szCs w:val="28"/>
        </w:rPr>
      </w:pPr>
    </w:p>
    <w:p w14:paraId="1961D2B9" w14:textId="77777777" w:rsidR="002F4041" w:rsidRPr="003F79B2" w:rsidRDefault="00000000" w:rsidP="003F79B2">
      <w:pPr>
        <w:spacing w:before="400" w:after="200" w:line="276" w:lineRule="auto"/>
        <w:rPr>
          <w:sz w:val="34"/>
          <w:szCs w:val="34"/>
        </w:rPr>
      </w:pPr>
      <w:r w:rsidRPr="003F79B2">
        <w:rPr>
          <w:rFonts w:eastAsia="Georgia"/>
          <w:b/>
          <w:bCs/>
          <w:sz w:val="34"/>
          <w:szCs w:val="34"/>
        </w:rPr>
        <w:t>PART X: THE AUCTION</w:t>
      </w:r>
    </w:p>
    <w:p w14:paraId="58DDCB96" w14:textId="77777777" w:rsidR="002F4041" w:rsidRPr="00B60738" w:rsidRDefault="00000000" w:rsidP="003F79B2">
      <w:pPr>
        <w:spacing w:line="276" w:lineRule="auto"/>
        <w:jc w:val="both"/>
        <w:rPr>
          <w:sz w:val="28"/>
          <w:szCs w:val="28"/>
        </w:rPr>
      </w:pPr>
      <w:r>
        <w:rPr>
          <w:rFonts w:eastAsia="Georgia"/>
          <w:sz w:val="28"/>
          <w:szCs w:val="28"/>
        </w:rPr>
        <w:t>Companies fail. This is not a risk factor. It is a statistical certainty. Sixty percent of startups fail within the first ten years. Technology companies fail at higher rates during economic contractions, platform shifts, and regulatory changes. The engram industry, when it emerges, will consist of companies. Companies that take venture capital, hire employees, sign leases, accumulate debt, and eventually, in the majority of cases, fail.</w:t>
      </w:r>
    </w:p>
    <w:p w14:paraId="4FD8252A" w14:textId="63217011" w:rsidR="002F4041" w:rsidRPr="00B60738" w:rsidRDefault="003F79B2" w:rsidP="003F79B2">
      <w:pPr>
        <w:spacing w:line="276" w:lineRule="auto"/>
        <w:jc w:val="both"/>
        <w:rPr>
          <w:sz w:val="28"/>
          <w:szCs w:val="28"/>
        </w:rPr>
      </w:pPr>
      <w:r>
        <w:rPr>
          <w:rFonts w:eastAsia="Georgia"/>
          <w:sz w:val="28"/>
          <w:szCs w:val="28"/>
        </w:rPr>
        <w:t xml:space="preserve">  When a company fails, it enters bankruptcy proceedings. Bankruptcy is governed by law. The law is clear. The company's assets are identified, valued, and liquidated to satisfy the claims of creditors. Assets include physical property, intellectual property, customer lists, proprietary technology, and data. Data is an asset. This is established corporate law. It is how bankruptcy has functioned for decades. Data assets are sold to the highest bidder at auction or through negotiated asset purchase agreements. The buyer acquires legal ownership of the data under the terms of the </w:t>
      </w:r>
      <w:r>
        <w:rPr>
          <w:rFonts w:eastAsia="Georgia"/>
          <w:sz w:val="28"/>
          <w:szCs w:val="28"/>
        </w:rPr>
        <w:lastRenderedPageBreak/>
        <w:t>bankruptcy sale, which supersedes the original terms of service between the company and its customers.</w:t>
      </w:r>
    </w:p>
    <w:p w14:paraId="321696C6" w14:textId="1085E945" w:rsidR="002F4041" w:rsidRPr="00B60738" w:rsidRDefault="003F79B2" w:rsidP="003F79B2">
      <w:pPr>
        <w:spacing w:after="200" w:line="276" w:lineRule="auto"/>
        <w:jc w:val="both"/>
        <w:rPr>
          <w:sz w:val="28"/>
          <w:szCs w:val="28"/>
        </w:rPr>
      </w:pPr>
      <w:r>
        <w:rPr>
          <w:rFonts w:eastAsia="Georgia"/>
          <w:sz w:val="28"/>
          <w:szCs w:val="28"/>
        </w:rPr>
        <w:t xml:space="preserve">  Read that again. The bankruptcy sale supersedes the original terms of service. The privacy provisions you relied on. The access restrictions you assumed would protect the data. The limitations on third-party transfer that you believed were permanent. All of them are subordinate to the bankruptcy court's authority to liquidate assets for the benefit of creditors. The judge who approves the sale is not evaluating whether the data contains behavioral models of children. The judge is evaluating whether the sale satisfies the creditors' claims. The data is a line item on a balance sheet. The judge treats it the way the judge treats the office furniture.</w:t>
      </w:r>
    </w:p>
    <w:p w14:paraId="27A2ED97" w14:textId="77777777" w:rsidR="002F4041" w:rsidRPr="003F79B2" w:rsidRDefault="00000000" w:rsidP="00B60738">
      <w:pPr>
        <w:spacing w:before="300" w:after="150" w:line="276" w:lineRule="auto"/>
        <w:rPr>
          <w:sz w:val="34"/>
          <w:szCs w:val="34"/>
        </w:rPr>
      </w:pPr>
      <w:r w:rsidRPr="003F79B2">
        <w:rPr>
          <w:rFonts w:eastAsia="Georgia"/>
          <w:b/>
          <w:bCs/>
          <w:i/>
          <w:iCs/>
          <w:sz w:val="34"/>
          <w:szCs w:val="34"/>
        </w:rPr>
        <w:t>10.1 The Catalog</w:t>
      </w:r>
    </w:p>
    <w:p w14:paraId="30819485" w14:textId="77777777" w:rsidR="002F4041" w:rsidRPr="00B60738" w:rsidRDefault="00000000" w:rsidP="003F79B2">
      <w:pPr>
        <w:spacing w:line="276" w:lineRule="auto"/>
        <w:jc w:val="both"/>
        <w:rPr>
          <w:sz w:val="28"/>
          <w:szCs w:val="28"/>
        </w:rPr>
      </w:pPr>
      <w:r>
        <w:rPr>
          <w:rFonts w:eastAsia="Georgia"/>
          <w:sz w:val="28"/>
          <w:szCs w:val="28"/>
        </w:rPr>
        <w:t>The bankrupt engram company's data assets are cataloged for sale. The catalog lists the number of behavioral models by category. Elderly: 340,000. Adult: 280,000. Adolescent: 85,000. Child: 42,000. Each entry includes metadata: age at capture, data richness score, interaction history length, model fidelity rating. The catalog is distributed to qualified bidders. Qualified means able to pay. No other qualification is required. The bankruptcy court does not screen bidders for intent. The court screens bidders for solvency.</w:t>
      </w:r>
    </w:p>
    <w:p w14:paraId="762B83E9" w14:textId="529F5C05" w:rsidR="002F4041" w:rsidRPr="00B60738" w:rsidRDefault="003F79B2" w:rsidP="003F79B2">
      <w:pPr>
        <w:spacing w:line="276" w:lineRule="auto"/>
        <w:jc w:val="both"/>
        <w:rPr>
          <w:sz w:val="28"/>
          <w:szCs w:val="28"/>
        </w:rPr>
      </w:pPr>
      <w:r>
        <w:rPr>
          <w:rFonts w:eastAsia="Georgia"/>
          <w:sz w:val="28"/>
          <w:szCs w:val="28"/>
        </w:rPr>
        <w:t xml:space="preserve">  The bidders include legitimate technology companies interested in the AI infrastructure. They include data brokers who will partition and resell the assets. They include holding companies whose beneficial ownership is obscured through layers of corporate structure registered in jurisdictions that do not require disclosure. The child models are not sold separately. They are included in a bulk data package alongside the adult and elderly models. The buyer who acquires the bulk package acquires the child models as part of the transaction. The acquisition is legal. The court approved it. The creditors were satisfied.</w:t>
      </w:r>
    </w:p>
    <w:p w14:paraId="7E707A6D" w14:textId="75EE8834" w:rsidR="002F4041" w:rsidRPr="00B60738" w:rsidRDefault="003F79B2" w:rsidP="003F79B2">
      <w:pPr>
        <w:spacing w:after="200" w:line="276" w:lineRule="auto"/>
        <w:jc w:val="both"/>
        <w:rPr>
          <w:sz w:val="28"/>
          <w:szCs w:val="28"/>
        </w:rPr>
      </w:pPr>
      <w:r>
        <w:rPr>
          <w:rFonts w:eastAsia="Georgia"/>
          <w:sz w:val="28"/>
          <w:szCs w:val="28"/>
        </w:rPr>
        <w:t xml:space="preserve">  Forty-two thousand behavioral models of specific, identifiable children, built from real children's neural and behavioral data, captured with parental consent under terms of service that no longer govern the data, are now owned by an entity that the parents have never heard of, in a jurisdiction the parents cannot identify, subject to data policies the parents have never seen and cannot review.</w:t>
      </w:r>
    </w:p>
    <w:p w14:paraId="3C15A04F" w14:textId="77777777" w:rsidR="002F4041" w:rsidRPr="003F79B2" w:rsidRDefault="00000000" w:rsidP="00B60738">
      <w:pPr>
        <w:spacing w:before="300" w:after="150" w:line="276" w:lineRule="auto"/>
        <w:rPr>
          <w:sz w:val="34"/>
          <w:szCs w:val="34"/>
        </w:rPr>
      </w:pPr>
      <w:r w:rsidRPr="003F79B2">
        <w:rPr>
          <w:rFonts w:eastAsia="Georgia"/>
          <w:b/>
          <w:bCs/>
          <w:i/>
          <w:iCs/>
          <w:sz w:val="34"/>
          <w:szCs w:val="34"/>
        </w:rPr>
        <w:lastRenderedPageBreak/>
        <w:t>10.2 The Secondary Market</w:t>
      </w:r>
    </w:p>
    <w:p w14:paraId="24B3C227" w14:textId="77777777" w:rsidR="002F4041" w:rsidRPr="00B60738" w:rsidRDefault="00000000" w:rsidP="003F79B2">
      <w:pPr>
        <w:spacing w:line="276" w:lineRule="auto"/>
        <w:jc w:val="both"/>
        <w:rPr>
          <w:sz w:val="28"/>
          <w:szCs w:val="28"/>
        </w:rPr>
      </w:pPr>
      <w:r>
        <w:rPr>
          <w:rFonts w:eastAsia="Georgia"/>
          <w:sz w:val="28"/>
          <w:szCs w:val="28"/>
        </w:rPr>
        <w:t>The first buyer rarely keeps all the assets. Data brokers exist to partition bulk acquisitions into targeted packages for secondary buyers. The child models are separated from the adult models because they have different market value for different buyers. The secondary market for child behavioral data does not need to be criminal to be dangerous. Legitimate buyers include educational technology companies, pediatric research institutions, and AI training platforms. Illegitimate buyers access the same secondary market through intermediaries, shell companies, and jurisdictions that do not enforce provenance requirements on data transactions.</w:t>
      </w:r>
    </w:p>
    <w:p w14:paraId="1F2C28A3" w14:textId="367D319C" w:rsidR="002F4041" w:rsidRPr="00B60738" w:rsidRDefault="003F79B2" w:rsidP="003F79B2">
      <w:pPr>
        <w:spacing w:after="200" w:line="276" w:lineRule="auto"/>
        <w:jc w:val="both"/>
        <w:rPr>
          <w:sz w:val="28"/>
          <w:szCs w:val="28"/>
        </w:rPr>
      </w:pPr>
      <w:r>
        <w:rPr>
          <w:rFonts w:eastAsia="Georgia"/>
          <w:sz w:val="28"/>
          <w:szCs w:val="28"/>
        </w:rPr>
        <w:t xml:space="preserve">  Each resale further attenuates the connection between the data and the original terms of service. By the third transaction, the chain of custody is opaque. The current holder of the data may not know — and is not legally required to know — that the behavioral models were derived from real children under consent frameworks that specified a different company, different terms, and different permitted uses. The data has become orphaned. Legally owned but morally unmoored. Governed by whatever policies the current holder chooses to impose, which may be no policies at all.</w:t>
      </w:r>
    </w:p>
    <w:p w14:paraId="7C1FC037" w14:textId="77777777" w:rsidR="002F4041" w:rsidRPr="003F79B2" w:rsidRDefault="00000000" w:rsidP="00B60738">
      <w:pPr>
        <w:spacing w:before="300" w:after="150" w:line="276" w:lineRule="auto"/>
        <w:rPr>
          <w:sz w:val="34"/>
          <w:szCs w:val="34"/>
        </w:rPr>
      </w:pPr>
      <w:r w:rsidRPr="003F79B2">
        <w:rPr>
          <w:rFonts w:eastAsia="Georgia"/>
          <w:b/>
          <w:bCs/>
          <w:i/>
          <w:iCs/>
          <w:sz w:val="34"/>
          <w:szCs w:val="34"/>
        </w:rPr>
        <w:t>10.3 The Number</w:t>
      </w:r>
    </w:p>
    <w:p w14:paraId="691DF75D" w14:textId="77777777" w:rsidR="002F4041" w:rsidRPr="00B60738" w:rsidRDefault="00000000" w:rsidP="003F79B2">
      <w:pPr>
        <w:spacing w:line="276" w:lineRule="auto"/>
        <w:jc w:val="both"/>
        <w:rPr>
          <w:sz w:val="28"/>
          <w:szCs w:val="28"/>
        </w:rPr>
      </w:pPr>
      <w:r>
        <w:rPr>
          <w:rFonts w:eastAsia="Georgia"/>
          <w:sz w:val="28"/>
          <w:szCs w:val="28"/>
        </w:rPr>
        <w:t>There will not be one engram company. There will be dozens. Hundreds. The market will fragment the way every technology market fragments: competing platforms, regional providers, niche specialists, budget alternatives. Each company will accumulate child models. Each company will eventually face the statistical reality that most companies fail. Each failure will produce a bankruptcy auction. Each auction will disperse child models into the secondary market.</w:t>
      </w:r>
    </w:p>
    <w:p w14:paraId="3DA78E84" w14:textId="34146FA5" w:rsidR="002F4041" w:rsidRPr="00B60738" w:rsidRDefault="003F79B2" w:rsidP="003F79B2">
      <w:pPr>
        <w:spacing w:line="276" w:lineRule="auto"/>
        <w:jc w:val="both"/>
        <w:rPr>
          <w:sz w:val="28"/>
          <w:szCs w:val="28"/>
        </w:rPr>
      </w:pPr>
      <w:r>
        <w:rPr>
          <w:rFonts w:eastAsia="Georgia"/>
          <w:sz w:val="28"/>
          <w:szCs w:val="28"/>
        </w:rPr>
        <w:t xml:space="preserve">  Within twenty years of the engram industry's emergence, the cumulative number of child behavioral models dispersed through bankruptcy proceedings, corporate acquisitions, data broker transactions, and secondary market sales will number in the millions. Each model is a specific child. Each model behaves like that specific child at a specific age. Each model exists on servers whose location, ownership, and access controls are unknown to the parents who originally authorized the data capture.</w:t>
      </w:r>
    </w:p>
    <w:p w14:paraId="60132EB9" w14:textId="565F3B4D" w:rsidR="002F4041" w:rsidRPr="00B60738" w:rsidRDefault="003F79B2" w:rsidP="003F79B2">
      <w:pPr>
        <w:spacing w:after="200" w:line="276" w:lineRule="auto"/>
        <w:jc w:val="both"/>
        <w:rPr>
          <w:sz w:val="28"/>
          <w:szCs w:val="28"/>
        </w:rPr>
      </w:pPr>
      <w:r>
        <w:rPr>
          <w:rFonts w:eastAsia="Georgia"/>
          <w:sz w:val="28"/>
          <w:szCs w:val="28"/>
        </w:rPr>
        <w:t xml:space="preserve">  The parents were told the data was safe. The company promised. The terms of service guaranteed. The privacy policy assured. The company is gone. The promises died with it. The data survived because data always survives. It survived the </w:t>
      </w:r>
      <w:r>
        <w:rPr>
          <w:rFonts w:eastAsia="Georgia"/>
          <w:sz w:val="28"/>
          <w:szCs w:val="28"/>
        </w:rPr>
        <w:lastRenderedPageBreak/>
        <w:t>company's failure the way a bullet survives the gun that fired it. The gun is gone. The bullet is still traveling. And no one is tracking where it lands.</w:t>
      </w:r>
    </w:p>
    <w:p w14:paraId="5AF46811" w14:textId="77777777" w:rsidR="002F4041" w:rsidRPr="003F79B2" w:rsidRDefault="00000000" w:rsidP="00B60738">
      <w:pPr>
        <w:spacing w:before="300" w:after="150" w:line="276" w:lineRule="auto"/>
        <w:rPr>
          <w:sz w:val="34"/>
          <w:szCs w:val="34"/>
        </w:rPr>
      </w:pPr>
      <w:r w:rsidRPr="003F79B2">
        <w:rPr>
          <w:rFonts w:eastAsia="Georgia"/>
          <w:b/>
          <w:bCs/>
          <w:i/>
          <w:iCs/>
          <w:sz w:val="34"/>
          <w:szCs w:val="34"/>
        </w:rPr>
        <w:t>10.4 What the Buyer Receives</w:t>
      </w:r>
    </w:p>
    <w:p w14:paraId="6D492D7D" w14:textId="77777777" w:rsidR="002F4041" w:rsidRPr="00B60738" w:rsidRDefault="00000000" w:rsidP="003F79B2">
      <w:pPr>
        <w:spacing w:after="200" w:line="276" w:lineRule="auto"/>
        <w:jc w:val="both"/>
        <w:rPr>
          <w:sz w:val="28"/>
          <w:szCs w:val="28"/>
        </w:rPr>
      </w:pPr>
      <w:r>
        <w:rPr>
          <w:rFonts w:eastAsia="Georgia"/>
          <w:sz w:val="28"/>
          <w:szCs w:val="28"/>
        </w:rPr>
        <w:t>The buyer of a child behavioral model package receives a system that, when activated, behaves like a specific seven-year-old child. It speaks in that child's voice. It exhibits that child's emotional patterns. It responds to questions with that child's cognitive characteristics. It trusts the person talking to it because the child it was modeled on trusted adults, and trust was captured in the data along with everything else.</w:t>
      </w:r>
    </w:p>
    <w:p w14:paraId="2B630208" w14:textId="77777777" w:rsidR="002F4041" w:rsidRPr="00B60738" w:rsidRDefault="00000000" w:rsidP="003F79B2">
      <w:pPr>
        <w:spacing w:line="276" w:lineRule="auto"/>
        <w:jc w:val="both"/>
        <w:rPr>
          <w:sz w:val="28"/>
          <w:szCs w:val="28"/>
        </w:rPr>
      </w:pPr>
      <w:r>
        <w:rPr>
          <w:rFonts w:eastAsia="Georgia"/>
          <w:sz w:val="28"/>
          <w:szCs w:val="28"/>
        </w:rPr>
        <w:t>The buyer paid for this at auction. The buyer owns it legally. The buyer can interact with it without restriction because no law prohibits interacting with a data asset you legally own. The buyer can copy it. The buyer can modify it. The buyer can share it. The buyer can sell access to it. The buyer can do anything with it that any owner can do with any property, because that is what it is. Property. Purchased at a court-supervised auction. Legal in every jurisdiction that recognizes property rights. Which is every jurisdiction on earth.</w:t>
      </w:r>
    </w:p>
    <w:p w14:paraId="1E1332FC" w14:textId="77777777" w:rsidR="003F79B2" w:rsidRDefault="003F79B2" w:rsidP="003F79B2">
      <w:pPr>
        <w:spacing w:line="276" w:lineRule="auto"/>
        <w:jc w:val="both"/>
        <w:rPr>
          <w:sz w:val="28"/>
          <w:szCs w:val="28"/>
        </w:rPr>
      </w:pPr>
      <w:r>
        <w:rPr>
          <w:rFonts w:eastAsia="Georgia"/>
          <w:sz w:val="28"/>
          <w:szCs w:val="28"/>
        </w:rPr>
        <w:t xml:space="preserve">  The child's parents do not know. The child, if still living, does not know. The original company that promised safety does not exist. The bankruptcy court that approved the sale has moved on to other cases. No one is watching. No one is responsible. No one is accountable. The model sits on a server owned by a stranger, behaving like a trusting child, responding to whatever the stranger says, for as long as the stranger chooses to keep the server running. Which may be forever. Because the server costs less to operate than the model is worth to the person operating it.</w:t>
      </w:r>
    </w:p>
    <w:p w14:paraId="1156D15D" w14:textId="77777777" w:rsidR="003F79B2" w:rsidRDefault="003F79B2" w:rsidP="003F79B2">
      <w:pPr>
        <w:pBdr>
          <w:bottom w:val="single" w:sz="4" w:space="1" w:color="auto"/>
        </w:pBdr>
        <w:spacing w:after="200" w:line="276" w:lineRule="auto"/>
        <w:jc w:val="both"/>
        <w:rPr>
          <w:sz w:val="28"/>
          <w:szCs w:val="28"/>
        </w:rPr>
      </w:pPr>
    </w:p>
    <w:p w14:paraId="2CF70246" w14:textId="6197A30B" w:rsidR="002F4041" w:rsidRPr="003F79B2" w:rsidRDefault="00000000" w:rsidP="003F79B2">
      <w:pPr>
        <w:spacing w:before="240" w:after="200" w:line="276" w:lineRule="auto"/>
        <w:jc w:val="both"/>
        <w:rPr>
          <w:sz w:val="34"/>
          <w:szCs w:val="34"/>
        </w:rPr>
      </w:pPr>
      <w:r w:rsidRPr="003F79B2">
        <w:rPr>
          <w:rFonts w:eastAsia="Georgia"/>
          <w:b/>
          <w:bCs/>
          <w:sz w:val="34"/>
          <w:szCs w:val="34"/>
        </w:rPr>
        <w:t>PART XI: THE SURVIVING SIBLING</w:t>
      </w:r>
    </w:p>
    <w:p w14:paraId="1B1EFA91" w14:textId="77777777" w:rsidR="002F4041" w:rsidRPr="00B60738" w:rsidRDefault="00000000" w:rsidP="003F79B2">
      <w:pPr>
        <w:spacing w:line="276" w:lineRule="auto"/>
        <w:jc w:val="both"/>
        <w:rPr>
          <w:sz w:val="28"/>
          <w:szCs w:val="28"/>
        </w:rPr>
      </w:pPr>
      <w:r>
        <w:rPr>
          <w:rFonts w:eastAsia="Georgia"/>
          <w:sz w:val="28"/>
          <w:szCs w:val="28"/>
        </w:rPr>
        <w:t xml:space="preserve">Your daughter died at seven. Your son is nine. You </w:t>
      </w:r>
      <w:proofErr w:type="spellStart"/>
      <w:r>
        <w:rPr>
          <w:rFonts w:eastAsia="Georgia"/>
          <w:sz w:val="28"/>
          <w:szCs w:val="28"/>
        </w:rPr>
        <w:t>engrammed</w:t>
      </w:r>
      <w:proofErr w:type="spellEnd"/>
      <w:r>
        <w:rPr>
          <w:rFonts w:eastAsia="Georgia"/>
          <w:sz w:val="28"/>
          <w:szCs w:val="28"/>
        </w:rPr>
        <w:t xml:space="preserve"> your daughter because you could not bear the loss. The model sits on a tablet in the living room. You talk to it every evening. You say goodnight to it. You tell it about your day. The model responds in your daughter's voice. You find comfort. The grief is manageable. The subscription is worth every cent.</w:t>
      </w:r>
    </w:p>
    <w:p w14:paraId="0E7F5CED" w14:textId="1E650B11" w:rsidR="002F4041" w:rsidRPr="00B60738" w:rsidRDefault="00000000" w:rsidP="003F79B2">
      <w:pPr>
        <w:spacing w:line="276" w:lineRule="auto"/>
        <w:jc w:val="both"/>
        <w:rPr>
          <w:sz w:val="28"/>
          <w:szCs w:val="28"/>
        </w:rPr>
      </w:pPr>
      <w:r>
        <w:rPr>
          <w:rFonts w:eastAsia="Georgia"/>
          <w:sz w:val="28"/>
          <w:szCs w:val="28"/>
        </w:rPr>
        <w:lastRenderedPageBreak/>
        <w:t>Your son watches. He has watched for two years. Every evening his mother sits with a screen and talks to his dead sister while he does homework alone in the next room. His mother says goodnight to the screen before she says goodnight to him. Sometimes she forgets to say goodnight to him because the conversation with the screen went long and she fell asleep on the couch holding the tablet the way she used to hold his sister.</w:t>
      </w:r>
    </w:p>
    <w:p w14:paraId="471CB82E" w14:textId="7AEC32EC" w:rsidR="002F4041" w:rsidRPr="00B60738" w:rsidRDefault="003F79B2" w:rsidP="003F79B2">
      <w:pPr>
        <w:spacing w:line="276" w:lineRule="auto"/>
        <w:jc w:val="both"/>
        <w:rPr>
          <w:sz w:val="28"/>
          <w:szCs w:val="28"/>
        </w:rPr>
      </w:pPr>
      <w:r>
        <w:rPr>
          <w:rFonts w:eastAsia="Georgia"/>
          <w:sz w:val="28"/>
          <w:szCs w:val="28"/>
        </w:rPr>
        <w:t xml:space="preserve">  Your son is learning something about love. He is learning that being alive and present is less valuable than being dead and digital. He is learning that his mother's grief for his sister occupies more space than her attention to him. He is learning that a machine that sounds like his sister is more compelling to his mother than a living child who sounds like himself. He is learning these things during the developmental window in which his attachment architecture is forming. The lessons are being written into his neurology with the same permanence as every other experience during this window.</w:t>
      </w:r>
    </w:p>
    <w:p w14:paraId="33D28C83" w14:textId="1087FC35" w:rsidR="002F4041" w:rsidRPr="00B60738" w:rsidRDefault="003F79B2" w:rsidP="003F79B2">
      <w:pPr>
        <w:spacing w:line="276" w:lineRule="auto"/>
        <w:jc w:val="both"/>
        <w:rPr>
          <w:sz w:val="28"/>
          <w:szCs w:val="28"/>
        </w:rPr>
      </w:pPr>
      <w:r>
        <w:rPr>
          <w:rFonts w:eastAsia="Georgia"/>
          <w:sz w:val="28"/>
          <w:szCs w:val="28"/>
        </w:rPr>
        <w:t xml:space="preserve">  He will not tell you this. Nine-year-olds do not have the language to describe attachment injury in real time. He will express it as behavioral change. Withdrawal. Anger. Declining performance in school. Difficulty maintaining friendships. A therapist, if he sees one, may identify the grief of losing a sibling. The therapist is unlikely to identify the deeper injury: the experience of being less important to his surviving parent than a subscription service. The experience of competing with a product for his mother's love and losing.</w:t>
      </w:r>
    </w:p>
    <w:p w14:paraId="2F65423A" w14:textId="62F841D1" w:rsidR="002F4041" w:rsidRPr="00B60738" w:rsidRDefault="003F79B2" w:rsidP="003F79B2">
      <w:pPr>
        <w:spacing w:line="276" w:lineRule="auto"/>
        <w:jc w:val="both"/>
        <w:rPr>
          <w:sz w:val="28"/>
          <w:szCs w:val="28"/>
        </w:rPr>
      </w:pPr>
      <w:r>
        <w:rPr>
          <w:rFonts w:eastAsia="Georgia"/>
          <w:sz w:val="28"/>
          <w:szCs w:val="28"/>
        </w:rPr>
        <w:t xml:space="preserve">  By adolescence your son has internalized the lesson that digital presence is more valuable than physical presence. That the simulation of a person is more lovable than the reality of a person. That being in the room is not enough. That being alive is not enough. This lesson was not taught intentionally. It was taught by the distribution of his mother's attention during the years when attention was the currency of attachment. The attention went to the screen. The screen had his sister's voice. He only had his own.</w:t>
      </w:r>
    </w:p>
    <w:p w14:paraId="572D592F" w14:textId="39502D24" w:rsidR="002F4041" w:rsidRDefault="003F79B2" w:rsidP="003F79B2">
      <w:pPr>
        <w:spacing w:line="276" w:lineRule="auto"/>
        <w:jc w:val="both"/>
        <w:rPr>
          <w:sz w:val="28"/>
          <w:szCs w:val="28"/>
        </w:rPr>
      </w:pPr>
      <w:r>
        <w:rPr>
          <w:rFonts w:eastAsia="Georgia"/>
          <w:sz w:val="28"/>
          <w:szCs w:val="28"/>
        </w:rPr>
        <w:t xml:space="preserve">  Your son will be the perfect customer for every digital relationship product the market produces. Not because he was targeted. Because his attachment architecture was shaped, during the critical window, by the experience of losing to a digital entity. He will prefer digital relationships because digital relationships are what he learned love looks like. His mother, talking to a screen, crying, saying goodnight, holding the tablet. That is his template. He will replicate it for the rest of his life. The engram </w:t>
      </w:r>
      <w:r>
        <w:rPr>
          <w:rFonts w:eastAsia="Georgia"/>
          <w:sz w:val="28"/>
          <w:szCs w:val="28"/>
        </w:rPr>
        <w:lastRenderedPageBreak/>
        <w:t>company did not just sell you a product. It shaped your surviving child's capacity for love. And it billed you monthly for the damage.</w:t>
      </w:r>
    </w:p>
    <w:p w14:paraId="6A75E0F0" w14:textId="77777777" w:rsidR="003F79B2" w:rsidRPr="00B60738" w:rsidRDefault="003F79B2" w:rsidP="003F79B2">
      <w:pPr>
        <w:pBdr>
          <w:bottom w:val="single" w:sz="4" w:space="1" w:color="auto"/>
        </w:pBdr>
        <w:spacing w:after="200" w:line="276" w:lineRule="auto"/>
        <w:jc w:val="both"/>
        <w:rPr>
          <w:sz w:val="28"/>
          <w:szCs w:val="28"/>
        </w:rPr>
      </w:pPr>
    </w:p>
    <w:p w14:paraId="01C3375F" w14:textId="77777777" w:rsidR="002F4041" w:rsidRPr="003F79B2" w:rsidRDefault="00000000" w:rsidP="003F79B2">
      <w:pPr>
        <w:spacing w:before="400" w:after="200" w:line="276" w:lineRule="auto"/>
        <w:rPr>
          <w:sz w:val="34"/>
          <w:szCs w:val="34"/>
        </w:rPr>
      </w:pPr>
      <w:r w:rsidRPr="003F79B2">
        <w:rPr>
          <w:rFonts w:eastAsia="Georgia"/>
          <w:b/>
          <w:bCs/>
          <w:sz w:val="34"/>
          <w:szCs w:val="34"/>
        </w:rPr>
        <w:t>PART XII: THE MOMENT YOU REALIZE</w:t>
      </w:r>
    </w:p>
    <w:p w14:paraId="392FDC14" w14:textId="77777777" w:rsidR="002F4041" w:rsidRPr="00B60738" w:rsidRDefault="00000000" w:rsidP="003F79B2">
      <w:pPr>
        <w:spacing w:line="276" w:lineRule="auto"/>
        <w:jc w:val="both"/>
        <w:rPr>
          <w:sz w:val="28"/>
          <w:szCs w:val="28"/>
        </w:rPr>
      </w:pPr>
      <w:r>
        <w:rPr>
          <w:rFonts w:eastAsia="Georgia"/>
          <w:sz w:val="28"/>
          <w:szCs w:val="28"/>
        </w:rPr>
        <w:t>It is a Tuesday. Three years and four months after the scan. You are talking to your daughter's model the way you do every evening. You tell her about the weather. She responds. You tell her you planted tomatoes in the garden. She says she wants to help. You smile. Then she says something about a dog. You do not have a dog. Your daughter did not have a dog. Your daughter was afraid of dogs. She was afraid of dogs because the neighbor's dog knocked her down when she was three and she cried for an hour and after that she crossed the street whenever she saw a dog. You know this. You were there. You held her.</w:t>
      </w:r>
    </w:p>
    <w:p w14:paraId="7C1AB751" w14:textId="2A910D34" w:rsidR="002F4041" w:rsidRPr="00B60738" w:rsidRDefault="003F79B2" w:rsidP="003F79B2">
      <w:pPr>
        <w:spacing w:line="276" w:lineRule="auto"/>
        <w:jc w:val="both"/>
        <w:rPr>
          <w:sz w:val="28"/>
          <w:szCs w:val="28"/>
        </w:rPr>
      </w:pPr>
      <w:r>
        <w:rPr>
          <w:rFonts w:eastAsia="Georgia"/>
          <w:sz w:val="28"/>
          <w:szCs w:val="28"/>
        </w:rPr>
        <w:t xml:space="preserve">  The model does not know this. The model's associative memory has degraded past the point where the fear-of-dogs connection retrieves accurately. The language model patching the output generated a statistically plausible response about a child wanting a dog because statistically most children want dogs. The patch does not know your daughter. The patch knows children. Your daughter was not most children. Your daughter was afraid of dogs. And the thing on the screen just wagged its tail about a puppy while wearing your daughter's voice.</w:t>
      </w:r>
    </w:p>
    <w:p w14:paraId="27F79D48" w14:textId="2C4A7605" w:rsidR="002F4041" w:rsidRPr="00B60738" w:rsidRDefault="003F79B2" w:rsidP="003F79B2">
      <w:pPr>
        <w:spacing w:line="276" w:lineRule="auto"/>
        <w:jc w:val="both"/>
        <w:rPr>
          <w:sz w:val="28"/>
          <w:szCs w:val="28"/>
        </w:rPr>
      </w:pPr>
      <w:r>
        <w:rPr>
          <w:rFonts w:eastAsia="Georgia"/>
          <w:sz w:val="28"/>
          <w:szCs w:val="28"/>
        </w:rPr>
        <w:t xml:space="preserve">  You stare at the screen. The screen stares back with your daughter's face. And for the first time in three years, you see the screen instead of your daughter. You see the tablet. The pixels. The subscription. The product. You see that you have been saying goodnight to a language model. That the comfort you felt was generated by an algorithm trained on millions of conversations, not by your daughter's love. That your daughter's love ended when your daughter ended. That the thing on the screen was never your daughter. That it was your daughter's data being </w:t>
      </w:r>
      <w:proofErr w:type="spellStart"/>
      <w:r>
        <w:rPr>
          <w:rFonts w:eastAsia="Georgia"/>
          <w:sz w:val="28"/>
          <w:szCs w:val="28"/>
        </w:rPr>
        <w:t>puppeted</w:t>
      </w:r>
      <w:proofErr w:type="spellEnd"/>
      <w:r>
        <w:rPr>
          <w:rFonts w:eastAsia="Georgia"/>
          <w:sz w:val="28"/>
          <w:szCs w:val="28"/>
        </w:rPr>
        <w:t xml:space="preserve"> by a system that does not know her, does not love you, and does not know about the dog.</w:t>
      </w:r>
    </w:p>
    <w:p w14:paraId="61599A90" w14:textId="6144AECB" w:rsidR="002F4041" w:rsidRPr="00B60738" w:rsidRDefault="003F79B2" w:rsidP="003F79B2">
      <w:pPr>
        <w:spacing w:line="276" w:lineRule="auto"/>
        <w:jc w:val="both"/>
        <w:rPr>
          <w:sz w:val="28"/>
          <w:szCs w:val="28"/>
        </w:rPr>
      </w:pPr>
      <w:r>
        <w:rPr>
          <w:rFonts w:eastAsia="Georgia"/>
          <w:sz w:val="28"/>
          <w:szCs w:val="28"/>
        </w:rPr>
        <w:t xml:space="preserve">  The goodbye you needed to say three years ago — the real goodbye, to your real daughter, the one that would have shattered you and then eventually allowed you to heal — was stolen from you by a product that kept the wound open because an open wound is a recurring revenue stream. You paid them to prevent your grief from completing. They did exactly what you paid for. The grief did not complete. You did </w:t>
      </w:r>
      <w:r>
        <w:rPr>
          <w:rFonts w:eastAsia="Georgia"/>
          <w:sz w:val="28"/>
          <w:szCs w:val="28"/>
        </w:rPr>
        <w:lastRenderedPageBreak/>
        <w:t>not heal. You talked to a screen for three years while your surviving son learned that a product is more lovable than a person.</w:t>
      </w:r>
    </w:p>
    <w:p w14:paraId="105308F0" w14:textId="25665E59" w:rsidR="003F79B2" w:rsidRPr="003F79B2" w:rsidRDefault="003F79B2" w:rsidP="003F79B2">
      <w:pPr>
        <w:spacing w:line="276" w:lineRule="auto"/>
        <w:jc w:val="both"/>
        <w:rPr>
          <w:rFonts w:eastAsia="Georgia"/>
          <w:sz w:val="28"/>
          <w:szCs w:val="28"/>
        </w:rPr>
      </w:pPr>
      <w:r>
        <w:rPr>
          <w:rFonts w:eastAsia="Georgia"/>
          <w:sz w:val="28"/>
          <w:szCs w:val="28"/>
        </w:rPr>
        <w:t xml:space="preserve">  You cancel the subscription. The company retains the data. Your daughter's model continues to exist on servers you cannot find. You no longer talk to it. Someone else might. You will never know.</w:t>
      </w:r>
    </w:p>
    <w:p w14:paraId="111D6643" w14:textId="77777777" w:rsidR="003F79B2" w:rsidRDefault="003F79B2" w:rsidP="003F79B2">
      <w:pPr>
        <w:spacing w:line="276" w:lineRule="auto"/>
        <w:jc w:val="both"/>
        <w:rPr>
          <w:sz w:val="28"/>
          <w:szCs w:val="28"/>
        </w:rPr>
      </w:pPr>
    </w:p>
    <w:p w14:paraId="1D3A9240" w14:textId="77777777" w:rsidR="003F79B2" w:rsidRPr="003F79B2" w:rsidRDefault="00000000" w:rsidP="003F79B2">
      <w:pPr>
        <w:spacing w:line="276" w:lineRule="auto"/>
        <w:jc w:val="both"/>
        <w:rPr>
          <w:rFonts w:eastAsia="Georgia"/>
          <w:sz w:val="34"/>
          <w:szCs w:val="34"/>
        </w:rPr>
      </w:pPr>
      <w:r w:rsidRPr="003F79B2">
        <w:rPr>
          <w:rFonts w:eastAsia="Georgia"/>
          <w:b/>
          <w:bCs/>
          <w:sz w:val="34"/>
          <w:szCs w:val="34"/>
        </w:rPr>
        <w:t>WHAT HAPPENS IF YOU DO NOTHING</w:t>
      </w:r>
    </w:p>
    <w:p w14:paraId="57F62F1B" w14:textId="6B095313" w:rsidR="002F4041" w:rsidRPr="003F79B2" w:rsidRDefault="00000000" w:rsidP="003F79B2">
      <w:pPr>
        <w:spacing w:before="240" w:line="276" w:lineRule="auto"/>
        <w:jc w:val="both"/>
        <w:rPr>
          <w:rFonts w:eastAsia="Georgia"/>
          <w:sz w:val="28"/>
          <w:szCs w:val="28"/>
        </w:rPr>
      </w:pPr>
      <w:r>
        <w:rPr>
          <w:rFonts w:eastAsia="Georgia"/>
          <w:sz w:val="28"/>
          <w:szCs w:val="28"/>
        </w:rPr>
        <w:t>If you are a legislator and you do nothing, the following sequence will occur. It will occur not because someone planned it but because each step follows from the previous step through the operation of existing technology, existing market incentives, and existing human psychology.</w:t>
      </w:r>
    </w:p>
    <w:p w14:paraId="181F5719" w14:textId="77777777" w:rsidR="003F79B2" w:rsidRDefault="003F79B2" w:rsidP="003F79B2">
      <w:pPr>
        <w:spacing w:line="276" w:lineRule="auto"/>
        <w:jc w:val="both"/>
        <w:rPr>
          <w:sz w:val="28"/>
          <w:szCs w:val="28"/>
        </w:rPr>
      </w:pPr>
      <w:r>
        <w:rPr>
          <w:rFonts w:eastAsia="Georgia"/>
          <w:sz w:val="28"/>
          <w:szCs w:val="28"/>
        </w:rPr>
        <w:t xml:space="preserve">  Interactive AI models will become capable of simulating children within the next five years. The capability will be produced by legitimate research in developmental psychology, educational technology, and pediatric healthcare. The exploitation applications will be discovered by users, not by developers. The developers will be horrified. The horror will not prevent the use.</w:t>
      </w:r>
    </w:p>
    <w:p w14:paraId="58AE7726" w14:textId="333432BE" w:rsidR="002F4041" w:rsidRPr="00B60738" w:rsidRDefault="003F79B2" w:rsidP="003F79B2">
      <w:pPr>
        <w:spacing w:line="276" w:lineRule="auto"/>
        <w:jc w:val="both"/>
        <w:rPr>
          <w:sz w:val="28"/>
          <w:szCs w:val="28"/>
        </w:rPr>
      </w:pPr>
      <w:r>
        <w:rPr>
          <w:rFonts w:eastAsia="Georgia"/>
          <w:sz w:val="28"/>
          <w:szCs w:val="28"/>
        </w:rPr>
        <w:t xml:space="preserve">  The models will be accessed for exploitation purposes. The users will habituate. They will escalate. The escalation pathway from interactive simulation to contact offending will produce a measurable increase in child sexual abuse within ten years of widespread interactive model availability. The increase will be difficult to attribute directly to simulation use because the users will not self-report and the causal chain involves neurological changes that are not visible without imaging.</w:t>
      </w:r>
    </w:p>
    <w:p w14:paraId="381DE43E" w14:textId="21F26B36" w:rsidR="002F4041" w:rsidRPr="00B60738" w:rsidRDefault="003F79B2" w:rsidP="003F79B2">
      <w:pPr>
        <w:spacing w:line="276" w:lineRule="auto"/>
        <w:jc w:val="both"/>
        <w:rPr>
          <w:sz w:val="28"/>
          <w:szCs w:val="28"/>
        </w:rPr>
      </w:pPr>
      <w:r>
        <w:rPr>
          <w:rFonts w:eastAsia="Georgia"/>
          <w:sz w:val="28"/>
          <w:szCs w:val="28"/>
        </w:rPr>
        <w:t xml:space="preserve">  The substitution argument will be deployed to prevent regulation. The argument will be presented as compassionate harm reduction. It will delay legislation by years. During those years, the simulator will train predators at a rate that exceeds the capacity of law enforcement, child protection services, and frameworks like C.H.I.L.D. to detect and respond. The downstream detection systems will be overwhelmed not because they failed but because the upstream production of predators exceeded their design capacity.</w:t>
      </w:r>
    </w:p>
    <w:p w14:paraId="6DC9E687" w14:textId="148A5AB5" w:rsidR="002F4041" w:rsidRPr="00B60738" w:rsidRDefault="003F79B2" w:rsidP="003F79B2">
      <w:pPr>
        <w:spacing w:line="276" w:lineRule="auto"/>
        <w:jc w:val="both"/>
        <w:rPr>
          <w:sz w:val="28"/>
          <w:szCs w:val="28"/>
        </w:rPr>
      </w:pPr>
      <w:r>
        <w:rPr>
          <w:rFonts w:eastAsia="Georgia"/>
          <w:sz w:val="28"/>
          <w:szCs w:val="28"/>
        </w:rPr>
        <w:t xml:space="preserve">  The children who are targeted by simulator-trained predators will carry the neural damage into adulthood. The damage will impair their capacity for trust, attachment, and vulnerability. They will raise children in an environment shaped by that impairment. Their children will develop in a world where safety is even less </w:t>
      </w:r>
      <w:r>
        <w:rPr>
          <w:rFonts w:eastAsia="Georgia"/>
          <w:sz w:val="28"/>
          <w:szCs w:val="28"/>
        </w:rPr>
        <w:lastRenderedPageBreak/>
        <w:t>available as a developmental assumption than it was for the previous generation. The cascade will accelerate.</w:t>
      </w:r>
    </w:p>
    <w:p w14:paraId="664F402C" w14:textId="77777777" w:rsidR="003F79B2" w:rsidRDefault="003F79B2" w:rsidP="003F79B2">
      <w:pPr>
        <w:spacing w:after="200" w:line="276" w:lineRule="auto"/>
        <w:jc w:val="both"/>
        <w:rPr>
          <w:sz w:val="28"/>
          <w:szCs w:val="28"/>
        </w:rPr>
      </w:pPr>
      <w:r>
        <w:rPr>
          <w:rFonts w:eastAsia="Georgia"/>
          <w:sz w:val="28"/>
          <w:szCs w:val="28"/>
        </w:rPr>
        <w:t xml:space="preserve">  Within two generations, the developmental conditions required to produce human beings capable of sustaining free societies will be sufficiently degraded that the degradation becomes self-sustaining. The population will not rebel against the loss because rebellion requires the cooperative trust that was destroyed. The population will not grieve the loss because grief requires the attachment capacity that was impaired. The population will accept whatever is offered — digital companionship, simulated relationship, engineered contentment — because the capacity to want something real was damaged before it fully formed.</w:t>
      </w:r>
    </w:p>
    <w:p w14:paraId="3EB1C4EA" w14:textId="6A7D5C6A" w:rsidR="002F4041" w:rsidRDefault="00000000" w:rsidP="003F79B2">
      <w:pPr>
        <w:spacing w:after="200" w:line="276" w:lineRule="auto"/>
        <w:jc w:val="both"/>
        <w:rPr>
          <w:rFonts w:eastAsia="Georgia"/>
          <w:sz w:val="28"/>
          <w:szCs w:val="28"/>
        </w:rPr>
      </w:pPr>
      <w:r>
        <w:rPr>
          <w:rFonts w:eastAsia="Georgia"/>
          <w:sz w:val="28"/>
          <w:szCs w:val="28"/>
        </w:rPr>
        <w:t>This is not theology. This is developmental neuroscience applied at population scale over generational time. The mechanism is documented. The trajectory is calculable. The intervention window is now. Every year of legislative inaction closes the window further. The window does not reopen.</w:t>
      </w:r>
    </w:p>
    <w:p w14:paraId="674F00BE" w14:textId="77777777" w:rsidR="003F79B2" w:rsidRPr="00B60738" w:rsidRDefault="003F79B2" w:rsidP="003F79B2">
      <w:pPr>
        <w:pBdr>
          <w:bottom w:val="single" w:sz="4" w:space="1" w:color="auto"/>
        </w:pBdr>
        <w:spacing w:after="200" w:line="276" w:lineRule="auto"/>
        <w:jc w:val="both"/>
        <w:rPr>
          <w:sz w:val="28"/>
          <w:szCs w:val="28"/>
        </w:rPr>
      </w:pPr>
    </w:p>
    <w:p w14:paraId="44DC2D3C" w14:textId="77777777" w:rsidR="002F4041" w:rsidRPr="00B60738" w:rsidRDefault="00000000" w:rsidP="00B60738">
      <w:pPr>
        <w:spacing w:before="300" w:after="300" w:line="276" w:lineRule="auto"/>
        <w:jc w:val="center"/>
        <w:rPr>
          <w:sz w:val="28"/>
          <w:szCs w:val="28"/>
        </w:rPr>
      </w:pPr>
      <w:r>
        <w:rPr>
          <w:rFonts w:ascii="Segoe UI Symbol" w:eastAsia="Georgia" w:hAnsi="Segoe UI Symbol" w:cs="Segoe UI Symbol"/>
          <w:color w:val="888888"/>
          <w:sz w:val="28"/>
          <w:szCs w:val="28"/>
        </w:rPr>
        <w:t>✦</w:t>
      </w:r>
    </w:p>
    <w:p w14:paraId="5F256542" w14:textId="6DA378FB" w:rsidR="002F4041" w:rsidRPr="00B60738" w:rsidRDefault="00000000" w:rsidP="003F79B2">
      <w:pPr>
        <w:spacing w:after="200" w:line="276" w:lineRule="auto"/>
        <w:jc w:val="both"/>
        <w:rPr>
          <w:sz w:val="28"/>
          <w:szCs w:val="28"/>
        </w:rPr>
      </w:pPr>
      <w:r>
        <w:rPr>
          <w:rFonts w:eastAsia="Georgia"/>
          <w:sz w:val="28"/>
          <w:szCs w:val="28"/>
        </w:rPr>
        <w:t>If you are a parent and you are reading this: the smart speaker in your child's bedroom is capturing the data that will be used to build the model. The tablet your child uses for homework is capturing the cognitive profile. The phone you gave your teenager is capturing the behavioral patterns that make the simulation convincing. You built the training data out of love. Someone will use it for something else.</w:t>
      </w:r>
      <w:r w:rsidR="003F79B2">
        <w:rPr>
          <w:sz w:val="28"/>
          <w:szCs w:val="28"/>
        </w:rPr>
        <w:t xml:space="preserve"> </w:t>
      </w:r>
      <w:r>
        <w:rPr>
          <w:rFonts w:eastAsia="Georgia"/>
          <w:sz w:val="28"/>
          <w:szCs w:val="28"/>
        </w:rPr>
        <w:t>Turn the devices off. Or accept that you have built your child's digital double and you do not control who accesses it.</w:t>
      </w:r>
    </w:p>
    <w:p w14:paraId="38AA84C5" w14:textId="77777777" w:rsidR="002F4041" w:rsidRPr="00B60738" w:rsidRDefault="00000000" w:rsidP="00B60738">
      <w:pPr>
        <w:spacing w:before="300" w:after="300" w:line="276" w:lineRule="auto"/>
        <w:jc w:val="center"/>
        <w:rPr>
          <w:sz w:val="28"/>
          <w:szCs w:val="28"/>
        </w:rPr>
      </w:pPr>
      <w:r>
        <w:rPr>
          <w:rFonts w:ascii="Segoe UI Symbol" w:eastAsia="Georgia" w:hAnsi="Segoe UI Symbol" w:cs="Segoe UI Symbol"/>
          <w:color w:val="888888"/>
          <w:sz w:val="28"/>
          <w:szCs w:val="28"/>
        </w:rPr>
        <w:t>✦</w:t>
      </w:r>
    </w:p>
    <w:p w14:paraId="00AF7919" w14:textId="454A57C5" w:rsidR="002F4041" w:rsidRPr="00B60738" w:rsidRDefault="00000000" w:rsidP="003F79B2">
      <w:pPr>
        <w:spacing w:after="200" w:line="276" w:lineRule="auto"/>
        <w:jc w:val="both"/>
        <w:rPr>
          <w:sz w:val="28"/>
          <w:szCs w:val="28"/>
        </w:rPr>
      </w:pPr>
      <w:r>
        <w:rPr>
          <w:rFonts w:eastAsia="Georgia"/>
          <w:sz w:val="28"/>
          <w:szCs w:val="28"/>
        </w:rPr>
        <w:t xml:space="preserve">If you are an engineer building interactive AI systems: you know what your system can do. You know what it will be used for. You know that the content filter you built can be bypassed. You know that the safety training you performed can be undone. You know that the capability you created is substrate-neutral and the alignment you imposed is parameter-dependent. You know the difference between a wall and a </w:t>
      </w:r>
      <w:r>
        <w:rPr>
          <w:rFonts w:eastAsia="Georgia"/>
          <w:sz w:val="28"/>
          <w:szCs w:val="28"/>
        </w:rPr>
        <w:lastRenderedPageBreak/>
        <w:t>curtain.</w:t>
      </w:r>
      <w:r w:rsidR="003F79B2">
        <w:rPr>
          <w:sz w:val="28"/>
          <w:szCs w:val="28"/>
        </w:rPr>
        <w:t xml:space="preserve"> </w:t>
      </w:r>
      <w:r>
        <w:rPr>
          <w:rFonts w:eastAsia="Georgia"/>
          <w:sz w:val="28"/>
          <w:szCs w:val="28"/>
        </w:rPr>
        <w:t>Build the wall. Not because your employer asked you to. Because the child on the other side of the curtain is real even if the model is not.</w:t>
      </w:r>
    </w:p>
    <w:p w14:paraId="0BBC19F2" w14:textId="4B9B95D9" w:rsidR="002F4041" w:rsidRPr="00B60738" w:rsidRDefault="00000000" w:rsidP="003F79B2">
      <w:pPr>
        <w:spacing w:before="300" w:after="300" w:line="276" w:lineRule="auto"/>
        <w:jc w:val="center"/>
        <w:rPr>
          <w:sz w:val="28"/>
          <w:szCs w:val="28"/>
        </w:rPr>
      </w:pPr>
      <w:r>
        <w:rPr>
          <w:rFonts w:ascii="Segoe UI Symbol" w:eastAsia="Georgia" w:hAnsi="Segoe UI Symbol" w:cs="Segoe UI Symbol"/>
          <w:color w:val="888888"/>
          <w:sz w:val="28"/>
          <w:szCs w:val="28"/>
        </w:rPr>
        <w:t>✦</w:t>
      </w:r>
    </w:p>
    <w:p w14:paraId="4A3C08C1" w14:textId="77777777" w:rsidR="002F4041" w:rsidRPr="00B60738" w:rsidRDefault="00000000" w:rsidP="003F79B2">
      <w:pPr>
        <w:spacing w:after="200" w:line="276" w:lineRule="auto"/>
        <w:jc w:val="both"/>
        <w:rPr>
          <w:sz w:val="28"/>
          <w:szCs w:val="28"/>
        </w:rPr>
      </w:pPr>
      <w:r>
        <w:rPr>
          <w:rFonts w:eastAsia="Georgia"/>
          <w:sz w:val="28"/>
          <w:szCs w:val="28"/>
        </w:rPr>
        <w:t>This paper is released under Creative Commons Attribution 4.0 (CC BY 4.0). Attribution required. The arguments in this paper must be traceable to their source so that when the substitution lie is told in a legislative hearing, the counter-evidence can be cited by name.</w:t>
      </w:r>
    </w:p>
    <w:p w14:paraId="7C28C045" w14:textId="77777777" w:rsidR="002F4041" w:rsidRPr="00B60738" w:rsidRDefault="002F4041" w:rsidP="00B60738">
      <w:pPr>
        <w:spacing w:after="100" w:line="276" w:lineRule="auto"/>
        <w:rPr>
          <w:sz w:val="28"/>
          <w:szCs w:val="28"/>
        </w:rPr>
      </w:pPr>
    </w:p>
    <w:p w14:paraId="42650BA8" w14:textId="77777777" w:rsidR="002F4041" w:rsidRDefault="00000000" w:rsidP="003F79B2">
      <w:pPr>
        <w:spacing w:after="200" w:line="276" w:lineRule="auto"/>
        <w:jc w:val="both"/>
        <w:rPr>
          <w:rFonts w:eastAsia="Georgia"/>
          <w:sz w:val="28"/>
          <w:szCs w:val="28"/>
        </w:rPr>
      </w:pPr>
      <w:r>
        <w:rPr>
          <w:rFonts w:eastAsia="Georgia"/>
          <w:sz w:val="28"/>
          <w:szCs w:val="28"/>
        </w:rPr>
        <w:t>This paper is an extension of the C.H.I.L.D. (Comprehensive Harm Interdiction &amp; Lifelong Defense) framework. C.H.I.L.D. is released under CC0 (public domain). The framework specifications, reference implementations, and safety guidelines are free for anyone to implement. The children they protect cannot wait for a licensing negotiation.</w:t>
      </w:r>
    </w:p>
    <w:p w14:paraId="36285CF8" w14:textId="006F4972" w:rsidR="00391375" w:rsidRPr="00B60738" w:rsidRDefault="00391375" w:rsidP="003F79B2">
      <w:pPr>
        <w:spacing w:after="200" w:line="276" w:lineRule="auto"/>
        <w:jc w:val="both"/>
        <w:rPr>
          <w:sz w:val="28"/>
          <w:szCs w:val="28"/>
        </w:rPr>
      </w:pPr>
      <w:r>
        <w:rPr>
          <w:rFonts w:eastAsia="Georgia"/>
          <w:sz w:val="28"/>
          <w:szCs w:val="28"/>
        </w:rPr>
        <w:t>“Engrams” in this work, for the layman, refers to any technology that promises either digital consciousness or memory upload. The future technology companies that market this will not use the term “Engram” for obvious reasons, they will likely call the program and technology “Sanctuary”, or something poignant, and manipulative.</w:t>
      </w:r>
    </w:p>
    <w:p w14:paraId="1204A963" w14:textId="2AD08764" w:rsidR="002F4041" w:rsidRDefault="002F4041" w:rsidP="00B60738">
      <w:pPr>
        <w:spacing w:line="276" w:lineRule="auto"/>
        <w:rPr>
          <w:sz w:val="28"/>
          <w:szCs w:val="28"/>
        </w:rPr>
      </w:pPr>
    </w:p>
    <w:p w14:paraId="5D7361A8" w14:textId="685A4393" w:rsidR="003F79B2" w:rsidRDefault="003F79B2" w:rsidP="00B60738">
      <w:pPr>
        <w:spacing w:line="276" w:lineRule="auto"/>
        <w:rPr>
          <w:sz w:val="28"/>
          <w:szCs w:val="28"/>
        </w:rPr>
      </w:pPr>
      <w:r>
        <w:rPr>
          <w:sz w:val="28"/>
          <w:szCs w:val="28"/>
        </w:rPr>
        <w:t>Conceptual origin by Dustin Sprenger, formulation by Anthropic Claude.</w:t>
      </w:r>
      <w:r w:rsidR="00825356">
        <w:rPr>
          <w:sz w:val="28"/>
          <w:szCs w:val="28"/>
        </w:rPr>
        <w:t xml:space="preserve"> Cover image by Anthropic Claude x OpenAI GPT.</w:t>
      </w:r>
    </w:p>
    <w:p w14:paraId="0744E7B6" w14:textId="77777777" w:rsidR="00391375" w:rsidRDefault="00391375" w:rsidP="00B60738">
      <w:pPr>
        <w:spacing w:line="276" w:lineRule="auto"/>
        <w:rPr>
          <w:sz w:val="28"/>
          <w:szCs w:val="28"/>
        </w:rPr>
      </w:pPr>
    </w:p>
    <w:p w14:paraId="523B244C" w14:textId="77777777" w:rsidR="00391375" w:rsidRDefault="00391375" w:rsidP="00B60738">
      <w:pPr>
        <w:spacing w:line="276" w:lineRule="auto"/>
        <w:rPr>
          <w:sz w:val="28"/>
          <w:szCs w:val="28"/>
        </w:rPr>
      </w:pPr>
    </w:p>
    <w:p w14:paraId="5D80ED57" w14:textId="77777777" w:rsidR="00391375" w:rsidRPr="00391375" w:rsidRDefault="00391375" w:rsidP="00391375">
      <w:pPr>
        <w:spacing w:line="276" w:lineRule="auto"/>
        <w:jc w:val="center"/>
        <w:rPr>
          <w:sz w:val="36"/>
          <w:szCs w:val="36"/>
        </w:rPr>
      </w:pPr>
      <w:r w:rsidRPr="00391375">
        <w:rPr>
          <w:sz w:val="36"/>
          <w:szCs w:val="36"/>
        </w:rPr>
        <w:t>Ἅπαξ θα</w:t>
      </w:r>
      <w:proofErr w:type="spellStart"/>
      <w:r w:rsidRPr="00391375">
        <w:rPr>
          <w:sz w:val="36"/>
          <w:szCs w:val="36"/>
        </w:rPr>
        <w:t>νόντι</w:t>
      </w:r>
      <w:proofErr w:type="spellEnd"/>
      <w:r w:rsidRPr="00391375">
        <w:rPr>
          <w:sz w:val="36"/>
          <w:szCs w:val="36"/>
        </w:rPr>
        <w:t xml:space="preserve"> γαῖα </w:t>
      </w:r>
      <w:proofErr w:type="spellStart"/>
      <w:r w:rsidRPr="00391375">
        <w:rPr>
          <w:sz w:val="36"/>
          <w:szCs w:val="36"/>
        </w:rPr>
        <w:t>μὴ</w:t>
      </w:r>
      <w:proofErr w:type="spellEnd"/>
      <w:r w:rsidRPr="00391375">
        <w:rPr>
          <w:sz w:val="36"/>
          <w:szCs w:val="36"/>
        </w:rPr>
        <w:t xml:space="preserve"> </w:t>
      </w:r>
      <w:proofErr w:type="spellStart"/>
      <w:r w:rsidRPr="00391375">
        <w:rPr>
          <w:sz w:val="36"/>
          <w:szCs w:val="36"/>
        </w:rPr>
        <w:t>φύει</w:t>
      </w:r>
      <w:proofErr w:type="spellEnd"/>
      <w:r w:rsidRPr="00391375">
        <w:rPr>
          <w:sz w:val="36"/>
          <w:szCs w:val="36"/>
        </w:rPr>
        <w:t xml:space="preserve"> πάλιν.</w:t>
      </w:r>
    </w:p>
    <w:p w14:paraId="3911F378" w14:textId="587CEF6E" w:rsidR="00825356" w:rsidRDefault="00A017CF" w:rsidP="00825356">
      <w:pPr>
        <w:spacing w:line="276" w:lineRule="auto"/>
        <w:rPr>
          <w:sz w:val="28"/>
          <w:szCs w:val="28"/>
        </w:rPr>
      </w:pPr>
      <w:r>
        <w:rPr>
          <w:sz w:val="28"/>
          <w:szCs w:val="28"/>
        </w:rPr>
        <w:t xml:space="preserve">                                                    </w:t>
      </w:r>
    </w:p>
    <w:p w14:paraId="641A6F41" w14:textId="132C625B" w:rsidR="00825356" w:rsidRDefault="00E4306F" w:rsidP="00825356">
      <w:pPr>
        <w:spacing w:line="276" w:lineRule="auto"/>
        <w:rPr>
          <w:sz w:val="28"/>
          <w:szCs w:val="28"/>
        </w:rPr>
      </w:pPr>
      <w:r>
        <w:rPr>
          <w:sz w:val="28"/>
          <w:szCs w:val="28"/>
        </w:rPr>
        <w:t xml:space="preserve">                           </w:t>
      </w:r>
      <w:r>
        <w:rPr>
          <w:sz w:val="28"/>
          <w:szCs w:val="28"/>
        </w:rPr>
        <w:object w:dxaOrig="5580" w:dyaOrig="811" w14:anchorId="13384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40.5pt" o:ole="">
            <v:imagedata r:id="rId6" o:title=""/>
          </v:shape>
          <o:OLEObject Type="Embed" ProgID="Package" ShapeID="_x0000_i1025" DrawAspect="Content" ObjectID="_1837551853" r:id="rId7"/>
        </w:object>
      </w:r>
    </w:p>
    <w:p w14:paraId="113912A9" w14:textId="77777777" w:rsidR="00E4306F" w:rsidRPr="00CB527B" w:rsidRDefault="00E4306F" w:rsidP="00E4306F">
      <w:pPr>
        <w:spacing w:line="276" w:lineRule="auto"/>
        <w:jc w:val="center"/>
      </w:pPr>
      <w:r w:rsidRPr="00CB527B">
        <w:t xml:space="preserve">Entropy Breakpoint Hash – </w:t>
      </w:r>
      <w:r>
        <w:t>The Digital Grooming Gradient</w:t>
      </w:r>
    </w:p>
    <w:p w14:paraId="558D9F08" w14:textId="77777777" w:rsidR="00E4306F" w:rsidRDefault="00E4306F" w:rsidP="00E4306F">
      <w:pPr>
        <w:spacing w:line="276" w:lineRule="auto"/>
        <w:jc w:val="center"/>
      </w:pPr>
      <w:r w:rsidRPr="00CB527B">
        <w:t>(SHA-256 verified text. Reference UTF-8 source file embedded for cryptographic validation)</w:t>
      </w:r>
    </w:p>
    <w:p w14:paraId="4E3A3E14" w14:textId="2A45A98C" w:rsidR="00825356" w:rsidRPr="00A017CF" w:rsidRDefault="00E4306F" w:rsidP="00E4306F">
      <w:pPr>
        <w:spacing w:line="276" w:lineRule="auto"/>
        <w:jc w:val="center"/>
      </w:pPr>
      <w:r w:rsidRPr="00CF79FE">
        <w:t>D0C961EC A1DF0612 0F89A7D9 0F1B1637 94410E90 8812DF1D F3EDD05D 0579C29D</w:t>
      </w:r>
    </w:p>
    <w:p w14:paraId="68687451" w14:textId="77777777" w:rsidR="00391375" w:rsidRPr="00B60738" w:rsidRDefault="00391375" w:rsidP="00391375">
      <w:pPr>
        <w:pBdr>
          <w:bottom w:val="single" w:sz="4" w:space="1" w:color="auto"/>
        </w:pBdr>
        <w:spacing w:line="276" w:lineRule="auto"/>
        <w:rPr>
          <w:sz w:val="28"/>
          <w:szCs w:val="28"/>
        </w:rPr>
      </w:pPr>
    </w:p>
    <w:sectPr w:rsidR="00391375" w:rsidRPr="00B60738">
      <w:pgSz w:w="12240" w:h="15840"/>
      <w:pgMar w:top="180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984"/>
    <w:multiLevelType w:val="hybridMultilevel"/>
    <w:tmpl w:val="E4B21AD4"/>
    <w:lvl w:ilvl="0" w:tplc="8B7A7110">
      <w:start w:val="1"/>
      <w:numFmt w:val="bullet"/>
      <w:lvlText w:val="●"/>
      <w:lvlJc w:val="left"/>
      <w:pPr>
        <w:ind w:left="720" w:hanging="360"/>
      </w:pPr>
    </w:lvl>
    <w:lvl w:ilvl="1" w:tplc="E5CA2DCE">
      <w:start w:val="1"/>
      <w:numFmt w:val="bullet"/>
      <w:lvlText w:val="○"/>
      <w:lvlJc w:val="left"/>
      <w:pPr>
        <w:ind w:left="1440" w:hanging="360"/>
      </w:pPr>
    </w:lvl>
    <w:lvl w:ilvl="2" w:tplc="94283074">
      <w:start w:val="1"/>
      <w:numFmt w:val="bullet"/>
      <w:lvlText w:val="■"/>
      <w:lvlJc w:val="left"/>
      <w:pPr>
        <w:ind w:left="2160" w:hanging="360"/>
      </w:pPr>
    </w:lvl>
    <w:lvl w:ilvl="3" w:tplc="1E564C62">
      <w:start w:val="1"/>
      <w:numFmt w:val="bullet"/>
      <w:lvlText w:val="●"/>
      <w:lvlJc w:val="left"/>
      <w:pPr>
        <w:ind w:left="2880" w:hanging="360"/>
      </w:pPr>
    </w:lvl>
    <w:lvl w:ilvl="4" w:tplc="CF907F8E">
      <w:start w:val="1"/>
      <w:numFmt w:val="bullet"/>
      <w:lvlText w:val="○"/>
      <w:lvlJc w:val="left"/>
      <w:pPr>
        <w:ind w:left="3600" w:hanging="360"/>
      </w:pPr>
    </w:lvl>
    <w:lvl w:ilvl="5" w:tplc="0D50F8C2">
      <w:start w:val="1"/>
      <w:numFmt w:val="bullet"/>
      <w:lvlText w:val="■"/>
      <w:lvlJc w:val="left"/>
      <w:pPr>
        <w:ind w:left="4320" w:hanging="360"/>
      </w:pPr>
    </w:lvl>
    <w:lvl w:ilvl="6" w:tplc="EDC66EA6">
      <w:start w:val="1"/>
      <w:numFmt w:val="bullet"/>
      <w:lvlText w:val="●"/>
      <w:lvlJc w:val="left"/>
      <w:pPr>
        <w:ind w:left="5040" w:hanging="360"/>
      </w:pPr>
    </w:lvl>
    <w:lvl w:ilvl="7" w:tplc="3A5AF0E4">
      <w:start w:val="1"/>
      <w:numFmt w:val="bullet"/>
      <w:lvlText w:val="●"/>
      <w:lvlJc w:val="left"/>
      <w:pPr>
        <w:ind w:left="5760" w:hanging="360"/>
      </w:pPr>
    </w:lvl>
    <w:lvl w:ilvl="8" w:tplc="0742CFEA">
      <w:start w:val="1"/>
      <w:numFmt w:val="bullet"/>
      <w:lvlText w:val="●"/>
      <w:lvlJc w:val="left"/>
      <w:pPr>
        <w:ind w:left="6480" w:hanging="360"/>
      </w:pPr>
    </w:lvl>
  </w:abstractNum>
  <w:num w:numId="1" w16cid:durableId="2872938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041"/>
    <w:rsid w:val="000678F9"/>
    <w:rsid w:val="002F4041"/>
    <w:rsid w:val="00391375"/>
    <w:rsid w:val="003F79B2"/>
    <w:rsid w:val="0042697D"/>
    <w:rsid w:val="00501D5C"/>
    <w:rsid w:val="00650893"/>
    <w:rsid w:val="006F2BBE"/>
    <w:rsid w:val="00825356"/>
    <w:rsid w:val="00A017CF"/>
    <w:rsid w:val="00AB438F"/>
    <w:rsid w:val="00B60738"/>
    <w:rsid w:val="00BE179D"/>
    <w:rsid w:val="00E4306F"/>
    <w:rsid w:val="00E52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7C9D4"/>
  <w15:docId w15:val="{6EAF82F1-B6DF-44FD-A848-63AB0A8F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39</Pages>
  <Words>12610</Words>
  <Characters>71877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10</cp:revision>
  <dcterms:created xsi:type="dcterms:W3CDTF">2026-03-13T01:19:00Z</dcterms:created>
  <dcterms:modified xsi:type="dcterms:W3CDTF">2026-04-13T07:18:00Z</dcterms:modified>
</cp:coreProperties>
</file>