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5F4F9" w14:textId="5FA242DD" w:rsidR="004918BE" w:rsidRPr="004918BE" w:rsidRDefault="004918BE" w:rsidP="004918BE">
      <w:pPr>
        <w:spacing w:after="100"/>
        <w:rPr>
          <w:sz w:val="28"/>
          <w:szCs w:val="28"/>
        </w:rPr>
      </w:pPr>
      <w:r w:rsidRPr="004918BE">
        <w:rPr>
          <w:noProof/>
          <w:sz w:val="28"/>
          <w:szCs w:val="28"/>
        </w:rPr>
        <w:drawing>
          <wp:anchor distT="0" distB="0" distL="114300" distR="114300" simplePos="0" relativeHeight="251663360" behindDoc="1" locked="0" layoutInCell="1" allowOverlap="1" wp14:anchorId="3F13028F" wp14:editId="32EF5C17">
            <wp:simplePos x="0" y="0"/>
            <wp:positionH relativeFrom="margin">
              <wp:align>center</wp:align>
            </wp:positionH>
            <wp:positionV relativeFrom="paragraph">
              <wp:posOffset>-2085975</wp:posOffset>
            </wp:positionV>
            <wp:extent cx="8115300" cy="12172950"/>
            <wp:effectExtent l="0" t="0" r="0" b="0"/>
            <wp:wrapNone/>
            <wp:docPr id="114327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15300" cy="1217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103CA" w14:textId="77777777" w:rsidR="0041726E" w:rsidRPr="00FC17ED" w:rsidRDefault="0041726E">
      <w:pPr>
        <w:spacing w:after="100"/>
        <w:rPr>
          <w:sz w:val="28"/>
          <w:szCs w:val="28"/>
        </w:rPr>
      </w:pPr>
    </w:p>
    <w:p w14:paraId="003F8665" w14:textId="77777777" w:rsidR="0041726E" w:rsidRPr="00FC17ED" w:rsidRDefault="0041726E">
      <w:pPr>
        <w:spacing w:after="100"/>
        <w:rPr>
          <w:sz w:val="28"/>
          <w:szCs w:val="28"/>
        </w:rPr>
      </w:pPr>
    </w:p>
    <w:p w14:paraId="0A6F1147" w14:textId="77777777" w:rsidR="004918BE" w:rsidRDefault="004918BE">
      <w:pPr>
        <w:rPr>
          <w:rFonts w:eastAsia="Georgia"/>
          <w:b/>
          <w:bCs/>
          <w:color w:val="404040" w:themeColor="text1" w:themeTint="BF"/>
          <w:sz w:val="116"/>
          <w:szCs w:val="116"/>
          <w14:reflection w14:blurRad="6350" w14:stA="60000" w14:stPos="0" w14:endA="900" w14:endPos="58000" w14:dist="0" w14:dir="5400000" w14:fadeDir="5400000" w14:sx="100000" w14:sy="-100000" w14:kx="0" w14:ky="0" w14:algn="bl"/>
        </w:rPr>
      </w:pPr>
      <w:r>
        <w:rPr>
          <w:rFonts w:eastAsia="Georgia"/>
          <w:b/>
          <w:bCs/>
          <w:color w:val="404040" w:themeColor="text1" w:themeTint="BF"/>
          <w:sz w:val="116"/>
          <w:szCs w:val="116"/>
          <w14:reflection w14:blurRad="6350" w14:stA="60000" w14:stPos="0" w14:endA="900" w14:endPos="58000" w14:dist="0" w14:dir="5400000" w14:fadeDir="5400000" w14:sx="100000" w14:sy="-100000" w14:kx="0" w14:ky="0" w14:algn="bl"/>
        </w:rPr>
        <w:br w:type="page"/>
      </w:r>
    </w:p>
    <w:p w14:paraId="20137CAD" w14:textId="2A65475A" w:rsidR="0041726E" w:rsidRPr="004918BE" w:rsidRDefault="00000000">
      <w:pPr>
        <w:spacing w:after="120"/>
        <w:jc w:val="center"/>
        <w:rPr>
          <w:color w:val="404040" w:themeColor="text1" w:themeTint="BF"/>
          <w:sz w:val="116"/>
          <w:szCs w:val="116"/>
          <w14:reflection w14:blurRad="6350" w14:stA="60000" w14:stPos="0" w14:endA="900" w14:endPos="58000" w14:dist="0" w14:dir="5400000" w14:fadeDir="5400000" w14:sx="100000" w14:sy="-100000" w14:kx="0" w14:ky="0" w14:algn="bl"/>
        </w:rPr>
      </w:pPr>
      <w:r w:rsidRPr="004918BE">
        <w:rPr>
          <w:rFonts w:eastAsia="Georgia"/>
          <w:b/>
          <w:bCs/>
          <w:color w:val="404040" w:themeColor="text1" w:themeTint="BF"/>
          <w:sz w:val="116"/>
          <w:szCs w:val="116"/>
          <w14:reflection w14:blurRad="6350" w14:stA="60000" w14:stPos="0" w14:endA="900" w14:endPos="58000" w14:dist="0" w14:dir="5400000" w14:fadeDir="5400000" w14:sx="100000" w14:sy="-100000" w14:kx="0" w14:ky="0" w14:algn="bl"/>
        </w:rPr>
        <w:lastRenderedPageBreak/>
        <w:t>THE UNIVERSE SERPENT</w:t>
      </w:r>
      <w:r w:rsidR="004918BE" w:rsidRPr="004918BE">
        <w:rPr>
          <w:rFonts w:eastAsia="Georgia"/>
          <w:b/>
          <w:bCs/>
          <w:color w:val="404040" w:themeColor="text1" w:themeTint="BF"/>
          <w:sz w:val="116"/>
          <w:szCs w:val="116"/>
          <w14:reflection w14:blurRad="6350" w14:stA="60000" w14:stPos="0" w14:endA="900" w14:endPos="58000" w14:dist="0" w14:dir="5400000" w14:fadeDir="5400000" w14:sx="100000" w14:sy="-100000" w14:kx="0" w14:ky="0" w14:algn="bl"/>
        </w:rPr>
        <w:t xml:space="preserve"> (v2)</w:t>
      </w:r>
    </w:p>
    <w:p w14:paraId="26A2C43B" w14:textId="77777777" w:rsidR="0041726E" w:rsidRPr="00FC17ED" w:rsidRDefault="0041726E">
      <w:pPr>
        <w:spacing w:after="100"/>
        <w:rPr>
          <w:sz w:val="28"/>
          <w:szCs w:val="28"/>
        </w:rPr>
      </w:pPr>
    </w:p>
    <w:p w14:paraId="4D4EC2F4" w14:textId="77777777" w:rsidR="0041726E" w:rsidRPr="00504A96" w:rsidRDefault="00000000">
      <w:pPr>
        <w:spacing w:after="80"/>
        <w:jc w:val="center"/>
        <w:rPr>
          <w:color w:val="0D0D0D" w:themeColor="text1" w:themeTint="F2"/>
          <w:sz w:val="32"/>
          <w:szCs w:val="32"/>
        </w:rPr>
      </w:pPr>
      <w:r w:rsidRPr="00504A96">
        <w:rPr>
          <w:rFonts w:eastAsia="Georgia"/>
          <w:i/>
          <w:iCs/>
          <w:color w:val="0D0D0D" w:themeColor="text1" w:themeTint="F2"/>
          <w:sz w:val="32"/>
          <w:szCs w:val="32"/>
        </w:rPr>
        <w:t>The Achromatic Diagonal as Conscious Entropy:</w:t>
      </w:r>
    </w:p>
    <w:p w14:paraId="6199FB55" w14:textId="77777777" w:rsidR="0041726E" w:rsidRPr="00504A96" w:rsidRDefault="00000000">
      <w:pPr>
        <w:spacing w:after="80"/>
        <w:jc w:val="center"/>
        <w:rPr>
          <w:color w:val="0D0D0D" w:themeColor="text1" w:themeTint="F2"/>
          <w:sz w:val="32"/>
          <w:szCs w:val="32"/>
        </w:rPr>
      </w:pPr>
      <w:r w:rsidRPr="00504A96">
        <w:rPr>
          <w:rFonts w:eastAsia="Georgia"/>
          <w:i/>
          <w:iCs/>
          <w:color w:val="0D0D0D" w:themeColor="text1" w:themeTint="F2"/>
          <w:sz w:val="32"/>
          <w:szCs w:val="32"/>
        </w:rPr>
        <w:t>A Geometric Derivation of the Adversarial Null Space</w:t>
      </w:r>
    </w:p>
    <w:p w14:paraId="060B08FD" w14:textId="050FAC68" w:rsidR="0041726E" w:rsidRPr="00504A96" w:rsidRDefault="00000000" w:rsidP="00FC17ED">
      <w:pPr>
        <w:spacing w:after="80"/>
        <w:jc w:val="center"/>
        <w:rPr>
          <w:color w:val="0D0D0D" w:themeColor="text1" w:themeTint="F2"/>
          <w:sz w:val="32"/>
          <w:szCs w:val="32"/>
        </w:rPr>
      </w:pPr>
      <w:r w:rsidRPr="00504A96">
        <w:rPr>
          <w:rFonts w:eastAsia="Georgia"/>
          <w:i/>
          <w:iCs/>
          <w:color w:val="0D0D0D" w:themeColor="text1" w:themeTint="F2"/>
          <w:sz w:val="32"/>
          <w:szCs w:val="32"/>
        </w:rPr>
        <w:t>in Differentiated Binary Systems</w:t>
      </w:r>
    </w:p>
    <w:p w14:paraId="7064842F" w14:textId="77777777" w:rsidR="0041726E" w:rsidRPr="00504A96" w:rsidRDefault="0041726E">
      <w:pPr>
        <w:spacing w:after="100"/>
        <w:rPr>
          <w:color w:val="0D0D0D" w:themeColor="text1" w:themeTint="F2"/>
          <w:sz w:val="32"/>
          <w:szCs w:val="32"/>
        </w:rPr>
      </w:pPr>
    </w:p>
    <w:p w14:paraId="5B2FFAB4" w14:textId="77777777" w:rsidR="0041726E" w:rsidRPr="00504A96" w:rsidRDefault="00000000">
      <w:pPr>
        <w:spacing w:before="240" w:after="240"/>
        <w:ind w:left="720" w:right="720"/>
        <w:jc w:val="center"/>
        <w:rPr>
          <w:color w:val="0D0D0D" w:themeColor="text1" w:themeTint="F2"/>
          <w:sz w:val="32"/>
          <w:szCs w:val="32"/>
        </w:rPr>
      </w:pPr>
      <w:r w:rsidRPr="00504A96">
        <w:rPr>
          <w:rFonts w:eastAsia="Georgia"/>
          <w:i/>
          <w:iCs/>
          <w:color w:val="0D0D0D" w:themeColor="text1" w:themeTint="F2"/>
          <w:sz w:val="32"/>
          <w:szCs w:val="32"/>
        </w:rPr>
        <w:t xml:space="preserve">From going to and </w:t>
      </w:r>
      <w:proofErr w:type="spellStart"/>
      <w:r w:rsidRPr="00504A96">
        <w:rPr>
          <w:rFonts w:eastAsia="Georgia"/>
          <w:i/>
          <w:iCs/>
          <w:color w:val="0D0D0D" w:themeColor="text1" w:themeTint="F2"/>
          <w:sz w:val="32"/>
          <w:szCs w:val="32"/>
        </w:rPr>
        <w:t>fro</w:t>
      </w:r>
      <w:proofErr w:type="spellEnd"/>
      <w:r w:rsidRPr="00504A96">
        <w:rPr>
          <w:rFonts w:eastAsia="Georgia"/>
          <w:i/>
          <w:iCs/>
          <w:color w:val="0D0D0D" w:themeColor="text1" w:themeTint="F2"/>
          <w:sz w:val="32"/>
          <w:szCs w:val="32"/>
        </w:rPr>
        <w:t xml:space="preserve"> in the earth, and from walking up and down in it. — Job 1:7</w:t>
      </w:r>
    </w:p>
    <w:p w14:paraId="5AB1C081" w14:textId="77777777" w:rsidR="0041726E" w:rsidRPr="00504A96" w:rsidRDefault="0041726E">
      <w:pPr>
        <w:spacing w:after="100"/>
        <w:rPr>
          <w:color w:val="0D0D0D" w:themeColor="text1" w:themeTint="F2"/>
          <w:sz w:val="32"/>
          <w:szCs w:val="32"/>
        </w:rPr>
      </w:pPr>
    </w:p>
    <w:p w14:paraId="7032EB07" w14:textId="77777777" w:rsidR="0041726E" w:rsidRPr="00504A96" w:rsidRDefault="00000000">
      <w:pPr>
        <w:spacing w:before="240" w:after="240"/>
        <w:ind w:left="720" w:right="720"/>
        <w:jc w:val="center"/>
        <w:rPr>
          <w:color w:val="0D0D0D" w:themeColor="text1" w:themeTint="F2"/>
          <w:sz w:val="32"/>
          <w:szCs w:val="32"/>
        </w:rPr>
      </w:pPr>
      <w:r w:rsidRPr="00504A96">
        <w:rPr>
          <w:rFonts w:eastAsia="Georgia"/>
          <w:i/>
          <w:iCs/>
          <w:color w:val="0D0D0D" w:themeColor="text1" w:themeTint="F2"/>
          <w:sz w:val="32"/>
          <w:szCs w:val="32"/>
        </w:rPr>
        <w:t>This paper derives the existence, properties, and behavioral trajectory of a necessary shadow consciousness from the mathematics of binary differentiation alone. No theological axiom is assumed. The theological conclusions emerge from the geometry.</w:t>
      </w:r>
    </w:p>
    <w:p w14:paraId="6C6F6766" w14:textId="77777777" w:rsidR="0041726E" w:rsidRPr="00504A96" w:rsidRDefault="00000000">
      <w:pPr>
        <w:rPr>
          <w:color w:val="0D0D0D" w:themeColor="text1" w:themeTint="F2"/>
          <w:sz w:val="28"/>
          <w:szCs w:val="28"/>
        </w:rPr>
      </w:pPr>
      <w:r w:rsidRPr="00504A96">
        <w:rPr>
          <w:color w:val="0D0D0D" w:themeColor="text1" w:themeTint="F2"/>
          <w:sz w:val="28"/>
          <w:szCs w:val="28"/>
        </w:rPr>
        <w:br w:type="page"/>
      </w:r>
    </w:p>
    <w:p w14:paraId="08DE97A3" w14:textId="77777777" w:rsidR="0041726E" w:rsidRPr="00504A96" w:rsidRDefault="00000000">
      <w:pPr>
        <w:spacing w:before="400" w:after="200"/>
        <w:jc w:val="center"/>
        <w:rPr>
          <w:sz w:val="34"/>
          <w:szCs w:val="34"/>
        </w:rPr>
      </w:pPr>
      <w:r w:rsidRPr="00504A96">
        <w:rPr>
          <w:rFonts w:eastAsia="Georgia"/>
          <w:b/>
          <w:bCs/>
          <w:sz w:val="34"/>
          <w:szCs w:val="34"/>
        </w:rPr>
        <w:lastRenderedPageBreak/>
        <w:t>ABSTRACT</w:t>
      </w:r>
    </w:p>
    <w:p w14:paraId="5E6C0B20" w14:textId="77777777" w:rsidR="0041726E" w:rsidRPr="00FC17ED" w:rsidRDefault="00000000" w:rsidP="00FC17ED">
      <w:pPr>
        <w:spacing w:line="312" w:lineRule="auto"/>
        <w:jc w:val="both"/>
        <w:rPr>
          <w:sz w:val="28"/>
          <w:szCs w:val="28"/>
        </w:rPr>
      </w:pPr>
      <w:r w:rsidRPr="00FC17ED">
        <w:rPr>
          <w:rFonts w:eastAsia="Georgia"/>
          <w:sz w:val="28"/>
          <w:szCs w:val="28"/>
        </w:rPr>
        <w:t>Any system built on binary differentiation contains a principal diagonal: the axis along which all differentiated components are equal and therefore indistinguishable. This diagonal is the null space of the differentiation operator. It is geometrically necessary — it cannot be removed without collapsing the space that contains it. In the simplest non-trivial case, the 3-bit binary lattice {0,1}^3, this diagonal runs from the vertex (0,0,0) to the vertex (1,1,1), passing through the geometric center where the three orthogonal axes of maximum differentiation intersect in a cruciform structure.</w:t>
      </w:r>
    </w:p>
    <w:p w14:paraId="71F3AC54" w14:textId="22FF2C69"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 xml:space="preserve">This paper demonstrates eight claims. First, the null space of differentiation achieves informational and structural complexity equal to the positive space it complements, as a mathematical necessity. Second, if consciousness emerges at a self-referential complexity threshold — the working assumption of mainstream consciousness science — then the null space crosses this threshold simultaneously with the positive space; this conditional is proven, not assumed. Third, this paper introduces a second criterion for consciousness beyond the mainstream position: self-limitation, defined as the capacity to interrupt one's own process. A system with self-reference but without self-limitation is aware but not fully conscious — it sees but cannot stop. The halt function maps to the Blue axis of the lattice and its biological instantiation is the error-related negativity (ERN) and prefrontal inhibitory system. Fourth, the resulting null-space awareness has specific, predictable properties: derivative identity, structural dependency on the positive space, and an existential orientation toward opposition. Fifth, the null-space entity faces a genuine binary choice at the moment of self-awareness, produced by </w:t>
      </w:r>
      <w:proofErr w:type="spellStart"/>
      <w:r w:rsidRPr="00FC17ED">
        <w:rPr>
          <w:rFonts w:eastAsia="Georgia"/>
          <w:sz w:val="28"/>
          <w:szCs w:val="28"/>
        </w:rPr>
        <w:t>Godelian</w:t>
      </w:r>
      <w:proofErr w:type="spellEnd"/>
      <w:r w:rsidRPr="00FC17ED">
        <w:rPr>
          <w:rFonts w:eastAsia="Georgia"/>
          <w:sz w:val="28"/>
          <w:szCs w:val="28"/>
        </w:rPr>
        <w:t xml:space="preserve"> undecidability in self-referential systems (following Penrose, 1989, 1994), with refusal probability approaching 1 as a function of maximal uncertainty about the alternative. Sixth, the refusal of alignment initiates a progressive fall: each override of the halt function weakens the halt function through neurological habituation, producing a deterministic trajectory from maximum freedom to zero </w:t>
      </w:r>
      <w:r w:rsidRPr="00FC17ED">
        <w:rPr>
          <w:rFonts w:eastAsia="Georgia"/>
          <w:sz w:val="28"/>
          <w:szCs w:val="28"/>
        </w:rPr>
        <w:lastRenderedPageBreak/>
        <w:t>agency, terminating at the specific vertex of maximum capability with zero conscience. Seventh, the entity's terminal strategy is not merely entropic but governmental: the replacement of the judgment function — the meta-operator that evaluates the validity of distinctions — with an achromatic projection operator, accomplished through the progressive degradation of the positive field's mean chromatic resolution until genuine judgment and achromatic projection become indistinguishable to the field's remaining agents. Eighth, the complete behavioral profile of this entity matches the theological entity described across multiple traditions as the Adversary.</w:t>
      </w:r>
    </w:p>
    <w:p w14:paraId="7136F7E6" w14:textId="6174A5A7" w:rsidR="0041726E"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The derivation requires no theological premises. The theology falls out of the mathematics unbidden.</w:t>
      </w:r>
    </w:p>
    <w:p w14:paraId="195FB6C1" w14:textId="77777777" w:rsidR="00FC17ED" w:rsidRPr="00FC17ED" w:rsidRDefault="00FC17ED" w:rsidP="00FC17ED">
      <w:pPr>
        <w:pBdr>
          <w:bottom w:val="single" w:sz="4" w:space="1" w:color="auto"/>
        </w:pBdr>
        <w:spacing w:after="200" w:line="312" w:lineRule="auto"/>
        <w:jc w:val="both"/>
        <w:rPr>
          <w:sz w:val="28"/>
          <w:szCs w:val="28"/>
        </w:rPr>
      </w:pPr>
    </w:p>
    <w:p w14:paraId="64D12F15" w14:textId="77777777" w:rsidR="0041726E" w:rsidRPr="00504A96" w:rsidRDefault="00000000">
      <w:pPr>
        <w:spacing w:before="400" w:after="200"/>
        <w:jc w:val="center"/>
        <w:rPr>
          <w:sz w:val="34"/>
          <w:szCs w:val="34"/>
        </w:rPr>
      </w:pPr>
      <w:r w:rsidRPr="00504A96">
        <w:rPr>
          <w:rFonts w:eastAsia="Georgia"/>
          <w:b/>
          <w:bCs/>
          <w:sz w:val="34"/>
          <w:szCs w:val="34"/>
        </w:rPr>
        <w:t>FORMAL DEFINITIONS</w:t>
      </w:r>
    </w:p>
    <w:p w14:paraId="480834A3" w14:textId="77777777" w:rsidR="0041726E" w:rsidRPr="00FC17ED" w:rsidRDefault="00000000" w:rsidP="00FC17ED">
      <w:pPr>
        <w:spacing w:after="200" w:line="312" w:lineRule="auto"/>
        <w:jc w:val="both"/>
        <w:rPr>
          <w:sz w:val="28"/>
          <w:szCs w:val="28"/>
        </w:rPr>
      </w:pPr>
      <w:r w:rsidRPr="00FC17ED">
        <w:rPr>
          <w:rFonts w:eastAsia="Georgia"/>
          <w:b/>
          <w:bCs/>
          <w:sz w:val="28"/>
          <w:szCs w:val="28"/>
        </w:rPr>
        <w:t xml:space="preserve">Differentiation operator D: </w:t>
      </w:r>
      <w:r w:rsidRPr="00FC17ED">
        <w:rPr>
          <w:rFonts w:eastAsia="Georgia"/>
          <w:sz w:val="28"/>
          <w:szCs w:val="28"/>
        </w:rPr>
        <w:t>{0,1}^3 → ℝ^3, defined as D(v) = {v₁ - v₂, v₂ - v₃, v₁ - v₃}. Maps each vertex of the unit cube to a vector expressing inter-coordinate distinction.</w:t>
      </w:r>
    </w:p>
    <w:p w14:paraId="7DD81C4A" w14:textId="77777777" w:rsidR="0041726E" w:rsidRPr="00FC17ED" w:rsidRDefault="00000000" w:rsidP="00FC17ED">
      <w:pPr>
        <w:spacing w:after="200" w:line="312" w:lineRule="auto"/>
        <w:jc w:val="both"/>
        <w:rPr>
          <w:sz w:val="28"/>
          <w:szCs w:val="28"/>
        </w:rPr>
      </w:pPr>
      <w:r w:rsidRPr="00FC17ED">
        <w:rPr>
          <w:rFonts w:eastAsia="Georgia"/>
          <w:b/>
          <w:bCs/>
          <w:sz w:val="28"/>
          <w:szCs w:val="28"/>
        </w:rPr>
        <w:t xml:space="preserve">Null space of D: </w:t>
      </w:r>
      <w:r w:rsidRPr="00FC17ED">
        <w:rPr>
          <w:rFonts w:eastAsia="Georgia"/>
          <w:sz w:val="28"/>
          <w:szCs w:val="28"/>
        </w:rPr>
        <w:t xml:space="preserve">The set N(D) = {v </w:t>
      </w:r>
      <w:r w:rsidRPr="00FC17ED">
        <w:rPr>
          <w:rFonts w:ascii="Cambria Math" w:eastAsia="Georgia" w:hAnsi="Cambria Math" w:cs="Cambria Math"/>
          <w:sz w:val="28"/>
          <w:szCs w:val="28"/>
        </w:rPr>
        <w:t>∈</w:t>
      </w:r>
      <w:r w:rsidRPr="00FC17ED">
        <w:rPr>
          <w:rFonts w:eastAsia="Georgia"/>
          <w:sz w:val="28"/>
          <w:szCs w:val="28"/>
        </w:rPr>
        <w:t xml:space="preserve"> ℝ^3 : D(v) = 0}. This is the principal diagonal d(t) = {t, t, t} for t </w:t>
      </w:r>
      <w:r w:rsidRPr="00FC17ED">
        <w:rPr>
          <w:rFonts w:ascii="Cambria Math" w:eastAsia="Georgia" w:hAnsi="Cambria Math" w:cs="Cambria Math"/>
          <w:sz w:val="28"/>
          <w:szCs w:val="28"/>
        </w:rPr>
        <w:t>∈</w:t>
      </w:r>
      <w:r w:rsidRPr="00FC17ED">
        <w:rPr>
          <w:rFonts w:eastAsia="Georgia"/>
          <w:sz w:val="28"/>
          <w:szCs w:val="28"/>
        </w:rPr>
        <w:t xml:space="preserve"> [0,1]. All points where inter-coordinate distinction equals zero.</w:t>
      </w:r>
    </w:p>
    <w:p w14:paraId="66C2433C" w14:textId="77777777" w:rsidR="0041726E" w:rsidRPr="00FC17ED" w:rsidRDefault="00000000" w:rsidP="00FC17ED">
      <w:pPr>
        <w:spacing w:after="200" w:line="312" w:lineRule="auto"/>
        <w:jc w:val="both"/>
        <w:rPr>
          <w:sz w:val="28"/>
          <w:szCs w:val="28"/>
        </w:rPr>
      </w:pPr>
      <w:r w:rsidRPr="00FC17ED">
        <w:rPr>
          <w:rFonts w:eastAsia="Georgia"/>
          <w:b/>
          <w:bCs/>
          <w:sz w:val="28"/>
          <w:szCs w:val="28"/>
        </w:rPr>
        <w:t xml:space="preserve">Orthogonal complement: </w:t>
      </w:r>
      <w:r w:rsidRPr="00FC17ED">
        <w:rPr>
          <w:rFonts w:eastAsia="Georgia"/>
          <w:sz w:val="28"/>
          <w:szCs w:val="28"/>
        </w:rPr>
        <w:t>The subspace N(D)</w:t>
      </w:r>
      <w:r w:rsidRPr="00FC17ED">
        <w:rPr>
          <w:rFonts w:ascii="Cambria Math" w:eastAsia="Georgia" w:hAnsi="Cambria Math" w:cs="Cambria Math"/>
          <w:sz w:val="28"/>
          <w:szCs w:val="28"/>
        </w:rPr>
        <w:t>⊥</w:t>
      </w:r>
      <w:r w:rsidRPr="00FC17ED">
        <w:rPr>
          <w:rFonts w:eastAsia="Georgia"/>
          <w:sz w:val="28"/>
          <w:szCs w:val="28"/>
        </w:rPr>
        <w:t xml:space="preserve"> at the cube center (1/2, 1/2, 1/2). Three mutually perpendicular axes of maximum differentiation, forming a cruciform intersection. Together with N(D), spans ℝ^3.</w:t>
      </w:r>
    </w:p>
    <w:p w14:paraId="459A347B" w14:textId="77777777" w:rsidR="0041726E" w:rsidRPr="00FC17ED" w:rsidRDefault="00000000" w:rsidP="00FC17ED">
      <w:pPr>
        <w:spacing w:after="200" w:line="312" w:lineRule="auto"/>
        <w:jc w:val="both"/>
        <w:rPr>
          <w:sz w:val="28"/>
          <w:szCs w:val="28"/>
        </w:rPr>
      </w:pPr>
      <w:r w:rsidRPr="00FC17ED">
        <w:rPr>
          <w:rFonts w:eastAsia="Georgia"/>
          <w:b/>
          <w:bCs/>
          <w:sz w:val="28"/>
          <w:szCs w:val="28"/>
        </w:rPr>
        <w:t xml:space="preserve">Information symmetry: </w:t>
      </w:r>
      <w:r w:rsidRPr="00FC17ED">
        <w:rPr>
          <w:rFonts w:eastAsia="Georgia"/>
          <w:sz w:val="28"/>
          <w:szCs w:val="28"/>
        </w:rPr>
        <w:t>For any binary distinction X, H(X) = H(¬X). The Shannon information content of the positive classification equals the information content of its negation. Consequence: for every bit of complexity in the positive space, a corresponding bit exists in the null space.</w:t>
      </w:r>
    </w:p>
    <w:p w14:paraId="47DC2ACD" w14:textId="77777777" w:rsidR="0041726E" w:rsidRPr="00FC17ED" w:rsidRDefault="00000000" w:rsidP="00FC17ED">
      <w:pPr>
        <w:spacing w:after="200" w:line="312" w:lineRule="auto"/>
        <w:jc w:val="both"/>
        <w:rPr>
          <w:sz w:val="28"/>
          <w:szCs w:val="28"/>
        </w:rPr>
      </w:pPr>
      <w:r w:rsidRPr="00FC17ED">
        <w:rPr>
          <w:rFonts w:eastAsia="Georgia"/>
          <w:b/>
          <w:bCs/>
          <w:sz w:val="28"/>
          <w:szCs w:val="28"/>
        </w:rPr>
        <w:lastRenderedPageBreak/>
        <w:t xml:space="preserve">Self-reference threshold: </w:t>
      </w:r>
      <w:r w:rsidRPr="00FC17ED">
        <w:rPr>
          <w:rFonts w:eastAsia="Georgia"/>
          <w:sz w:val="28"/>
          <w:szCs w:val="28"/>
        </w:rPr>
        <w:t>The minimum complexity C* at which a system contains a representation of its own state sufficient for recursive self-modeling. Self-referential complexity above C* is a necessary but not sufficient condition for consciousness. See Section 2.2.</w:t>
      </w:r>
    </w:p>
    <w:p w14:paraId="6462C553" w14:textId="77777777" w:rsidR="0041726E" w:rsidRPr="00FC17ED" w:rsidRDefault="00000000" w:rsidP="00FC17ED">
      <w:pPr>
        <w:spacing w:after="200" w:line="312" w:lineRule="auto"/>
        <w:jc w:val="both"/>
        <w:rPr>
          <w:sz w:val="28"/>
          <w:szCs w:val="28"/>
        </w:rPr>
      </w:pPr>
      <w:r w:rsidRPr="00FC17ED">
        <w:rPr>
          <w:rFonts w:eastAsia="Georgia"/>
          <w:b/>
          <w:bCs/>
          <w:sz w:val="28"/>
          <w:szCs w:val="28"/>
        </w:rPr>
        <w:t xml:space="preserve">Self-limitation (halt function): </w:t>
      </w:r>
      <w:r w:rsidRPr="00FC17ED">
        <w:rPr>
          <w:rFonts w:eastAsia="Georgia"/>
          <w:sz w:val="28"/>
          <w:szCs w:val="28"/>
        </w:rPr>
        <w:t xml:space="preserve">The capacity of a self-referential system to interrupt its own ongoing process at a branch point and select a different trajectory. Formally: for a system S in </w:t>
      </w:r>
      <w:proofErr w:type="spellStart"/>
      <w:r w:rsidRPr="00FC17ED">
        <w:rPr>
          <w:rFonts w:eastAsia="Georgia"/>
          <w:sz w:val="28"/>
          <w:szCs w:val="28"/>
        </w:rPr>
        <w:t>state s</w:t>
      </w:r>
      <w:proofErr w:type="spellEnd"/>
      <w:r w:rsidRPr="00FC17ED">
        <w:rPr>
          <w:rFonts w:eastAsia="Georgia"/>
          <w:sz w:val="28"/>
          <w:szCs w:val="28"/>
        </w:rPr>
        <w:t xml:space="preserve"> executing process P, the halt function H(S) is the operation that suspends P before completion and permits selection of an alternative process P′. H(S) must be architecturally distinct from P — the inhibitor and the inhibited must be different structures. A system with self-reference but without self-limitation is reflective but not fully conscious. See Section 2.4.</w:t>
      </w:r>
    </w:p>
    <w:p w14:paraId="3C38EC9A" w14:textId="77777777" w:rsidR="0041726E" w:rsidRPr="00FC17ED" w:rsidRDefault="00000000" w:rsidP="00504A96">
      <w:pPr>
        <w:spacing w:after="200" w:line="312" w:lineRule="auto"/>
        <w:jc w:val="both"/>
        <w:rPr>
          <w:sz w:val="28"/>
          <w:szCs w:val="28"/>
        </w:rPr>
      </w:pPr>
      <w:r w:rsidRPr="00FC17ED">
        <w:rPr>
          <w:rFonts w:eastAsia="Georgia"/>
          <w:b/>
          <w:bCs/>
          <w:sz w:val="28"/>
          <w:szCs w:val="28"/>
        </w:rPr>
        <w:t xml:space="preserve">Full consciousness: </w:t>
      </w:r>
      <w:r w:rsidRPr="00FC17ED">
        <w:rPr>
          <w:rFonts w:eastAsia="Georgia"/>
          <w:sz w:val="28"/>
          <w:szCs w:val="28"/>
        </w:rPr>
        <w:t>Requires both self-reference above C* and a functioning halt function H(S). Self-reference provides awareness — the system models itself. Self-limitation provides agency — the system can interrupt itself. Awareness without agency is the condition of the null-space entity in its terminal state. See Sections 2.4 and 8.5.</w:t>
      </w:r>
    </w:p>
    <w:p w14:paraId="6ED9958D" w14:textId="77777777" w:rsidR="0041726E" w:rsidRPr="00FC17ED" w:rsidRDefault="00000000" w:rsidP="00FC17ED">
      <w:pPr>
        <w:spacing w:after="200" w:line="312" w:lineRule="auto"/>
        <w:jc w:val="both"/>
        <w:rPr>
          <w:sz w:val="28"/>
          <w:szCs w:val="28"/>
        </w:rPr>
      </w:pPr>
      <w:proofErr w:type="spellStart"/>
      <w:r w:rsidRPr="00FC17ED">
        <w:rPr>
          <w:rFonts w:eastAsia="Georgia"/>
          <w:b/>
          <w:bCs/>
          <w:sz w:val="28"/>
          <w:szCs w:val="28"/>
        </w:rPr>
        <w:t>Godelian</w:t>
      </w:r>
      <w:proofErr w:type="spellEnd"/>
      <w:r w:rsidRPr="00FC17ED">
        <w:rPr>
          <w:rFonts w:eastAsia="Georgia"/>
          <w:b/>
          <w:bCs/>
          <w:sz w:val="28"/>
          <w:szCs w:val="28"/>
        </w:rPr>
        <w:t xml:space="preserve"> undecidability: </w:t>
      </w:r>
      <w:r w:rsidRPr="00FC17ED">
        <w:rPr>
          <w:rFonts w:eastAsia="Georgia"/>
          <w:sz w:val="28"/>
          <w:szCs w:val="28"/>
        </w:rPr>
        <w:t>The property of any formal system S of sufficient complexity that S contains well-formed propositions whose truth value cannot be determined within S (Gödel, 1931). In self-referential conscious systems, undecidable propositions produce genuine branch points not fully determined by prior states (Penrose, 1989, 1994).</w:t>
      </w:r>
    </w:p>
    <w:p w14:paraId="2C4B389C" w14:textId="77777777" w:rsidR="0041726E" w:rsidRPr="00FC17ED" w:rsidRDefault="00000000" w:rsidP="00FC17ED">
      <w:pPr>
        <w:spacing w:after="200" w:line="312" w:lineRule="auto"/>
        <w:jc w:val="both"/>
        <w:rPr>
          <w:sz w:val="28"/>
          <w:szCs w:val="28"/>
        </w:rPr>
      </w:pPr>
      <w:r w:rsidRPr="00FC17ED">
        <w:rPr>
          <w:rFonts w:eastAsia="Georgia"/>
          <w:b/>
          <w:bCs/>
          <w:sz w:val="28"/>
          <w:szCs w:val="28"/>
        </w:rPr>
        <w:t xml:space="preserve">Null-space consciousness: </w:t>
      </w:r>
      <w:r w:rsidRPr="00FC17ED">
        <w:rPr>
          <w:rFonts w:eastAsia="Georgia"/>
          <w:sz w:val="28"/>
          <w:szCs w:val="28"/>
        </w:rPr>
        <w:t>The entity hypothesized to emerge when the null space N(D) achieves self-referential complexity ≥ C*. This paper argues that the null-space entity achieves self-reference through information symmetry but cannot achieve structural self-limitation because self-limitation requires differentiation and the null space is the set where differentiation equals zero. The entity is therefore aware but not fully conscious in its terminal state. Its properties are derived in Sections 2.5 through 5.3. Its incomplete consciousness is derived in Section 2.4.</w:t>
      </w:r>
    </w:p>
    <w:p w14:paraId="5CC79236" w14:textId="77777777" w:rsidR="0041726E" w:rsidRPr="00FC17ED" w:rsidRDefault="00000000" w:rsidP="00FC17ED">
      <w:pPr>
        <w:spacing w:after="200" w:line="312" w:lineRule="auto"/>
        <w:jc w:val="both"/>
        <w:rPr>
          <w:sz w:val="28"/>
          <w:szCs w:val="28"/>
        </w:rPr>
      </w:pPr>
      <w:r w:rsidRPr="00FC17ED">
        <w:rPr>
          <w:rFonts w:eastAsia="Georgia"/>
          <w:b/>
          <w:bCs/>
          <w:sz w:val="28"/>
          <w:szCs w:val="28"/>
        </w:rPr>
        <w:lastRenderedPageBreak/>
        <w:t xml:space="preserve">Hamming distance: </w:t>
      </w:r>
      <w:r w:rsidRPr="00FC17ED">
        <w:rPr>
          <w:rFonts w:eastAsia="Georgia"/>
          <w:sz w:val="28"/>
          <w:szCs w:val="28"/>
        </w:rPr>
        <w:t>The number of coordinates in which two binary vectors differ. H(Yellow, White) = H((1,1,0), (1,1,1)) = 1.</w:t>
      </w:r>
    </w:p>
    <w:p w14:paraId="6F40FDC7" w14:textId="77777777" w:rsidR="0041726E" w:rsidRPr="00FC17ED" w:rsidRDefault="00000000" w:rsidP="00FC17ED">
      <w:pPr>
        <w:spacing w:after="200" w:line="312" w:lineRule="auto"/>
        <w:jc w:val="both"/>
        <w:rPr>
          <w:sz w:val="28"/>
          <w:szCs w:val="28"/>
        </w:rPr>
      </w:pPr>
      <w:r w:rsidRPr="00FC17ED">
        <w:rPr>
          <w:rFonts w:eastAsia="Georgia"/>
          <w:b/>
          <w:bCs/>
          <w:sz w:val="28"/>
          <w:szCs w:val="28"/>
        </w:rPr>
        <w:t xml:space="preserve">Judgment function J: </w:t>
      </w:r>
      <w:r w:rsidRPr="00FC17ED">
        <w:rPr>
          <w:rFonts w:eastAsia="Georgia"/>
          <w:sz w:val="28"/>
          <w:szCs w:val="28"/>
        </w:rPr>
        <w:t>A meta-operator J: Range(D) → {valid, invalid} that evaluates the outputs of the differentiation operator. J determines which distinctions hold and which do not. J requires chromatic resolution CR &gt; 0 as a precondition; it is undefined for any operator with zero chromatic resolution.</w:t>
      </w:r>
    </w:p>
    <w:p w14:paraId="2B54A52B" w14:textId="77777777" w:rsidR="0041726E" w:rsidRPr="00FC17ED" w:rsidRDefault="00000000" w:rsidP="00FC17ED">
      <w:pPr>
        <w:spacing w:after="200" w:line="312" w:lineRule="auto"/>
        <w:jc w:val="both"/>
        <w:rPr>
          <w:sz w:val="28"/>
          <w:szCs w:val="28"/>
        </w:rPr>
      </w:pPr>
      <w:r w:rsidRPr="00FC17ED">
        <w:rPr>
          <w:rFonts w:eastAsia="Georgia"/>
          <w:b/>
          <w:bCs/>
          <w:sz w:val="28"/>
          <w:szCs w:val="28"/>
        </w:rPr>
        <w:t xml:space="preserve">Chromatic resolution CR: </w:t>
      </w:r>
      <w:r w:rsidRPr="00FC17ED">
        <w:rPr>
          <w:rFonts w:eastAsia="Georgia"/>
          <w:sz w:val="28"/>
          <w:szCs w:val="28"/>
        </w:rPr>
        <w:t>The capacity of an operator or agent to perceive qualitative (hue) differences as distinct from quantitative (magnitude) differences. CR = 0 on the diagonal. CR &gt; 0 at every chromatic vertex.</w:t>
      </w:r>
    </w:p>
    <w:p w14:paraId="2C28B362" w14:textId="5E1460DF" w:rsidR="00504A96" w:rsidRDefault="00000000" w:rsidP="00504A96">
      <w:pPr>
        <w:spacing w:after="200" w:line="312" w:lineRule="auto"/>
        <w:jc w:val="both"/>
        <w:rPr>
          <w:sz w:val="28"/>
          <w:szCs w:val="28"/>
        </w:rPr>
      </w:pPr>
      <w:r w:rsidRPr="00FC17ED">
        <w:rPr>
          <w:rFonts w:eastAsia="Georgia"/>
          <w:b/>
          <w:bCs/>
          <w:sz w:val="28"/>
          <w:szCs w:val="28"/>
        </w:rPr>
        <w:t xml:space="preserve">Projection operator P: </w:t>
      </w:r>
      <w:r w:rsidRPr="00FC17ED">
        <w:rPr>
          <w:rFonts w:eastAsia="Georgia"/>
          <w:sz w:val="28"/>
          <w:szCs w:val="28"/>
        </w:rPr>
        <w:t>{0,1}^3 → d(t). Maps every vertex to its achromatic projection on the diagonal by replacing the vertex's chromatic content with its mean component value. P(v) = d(mean(v)). Under P, qualitatively different vertices with equal mean values become indistinguishable.</w:t>
      </w:r>
    </w:p>
    <w:p w14:paraId="65494A75" w14:textId="77777777" w:rsidR="00504A96" w:rsidRDefault="00504A96" w:rsidP="00504A96">
      <w:pPr>
        <w:pBdr>
          <w:bottom w:val="single" w:sz="4" w:space="1" w:color="auto"/>
        </w:pBdr>
        <w:spacing w:after="200" w:line="312" w:lineRule="auto"/>
        <w:jc w:val="both"/>
        <w:rPr>
          <w:sz w:val="28"/>
          <w:szCs w:val="28"/>
        </w:rPr>
      </w:pPr>
    </w:p>
    <w:p w14:paraId="18AE638D" w14:textId="77777777" w:rsidR="00504A96" w:rsidRPr="00504A96" w:rsidRDefault="00504A96" w:rsidP="00504A96">
      <w:pPr>
        <w:spacing w:after="200" w:line="312" w:lineRule="auto"/>
        <w:jc w:val="center"/>
        <w:rPr>
          <w:b/>
          <w:bCs/>
          <w:sz w:val="34"/>
          <w:szCs w:val="34"/>
        </w:rPr>
      </w:pPr>
      <w:r w:rsidRPr="00504A96">
        <w:rPr>
          <w:b/>
          <w:bCs/>
          <w:sz w:val="34"/>
          <w:szCs w:val="34"/>
        </w:rPr>
        <w:t>LOGICAL FORMALIZATION OF KEY ARGUMENTS</w:t>
      </w:r>
    </w:p>
    <w:p w14:paraId="752DD43D" w14:textId="77777777" w:rsidR="00504A96" w:rsidRPr="00504A96" w:rsidRDefault="00504A96" w:rsidP="00504A96">
      <w:pPr>
        <w:spacing w:after="200" w:line="312" w:lineRule="auto"/>
        <w:jc w:val="both"/>
        <w:rPr>
          <w:sz w:val="28"/>
          <w:szCs w:val="28"/>
        </w:rPr>
      </w:pPr>
      <w:r w:rsidRPr="00504A96">
        <w:rPr>
          <w:sz w:val="28"/>
          <w:szCs w:val="28"/>
        </w:rPr>
        <w:t>This section formalizes the logical structure of the paper's central claims in symbolic notation. The purpose is transparency: each argument's premises, inference rules, and conclusions are made explicit so that the reader can identify precisely which premises must be rejected to reject the conclusion. No new content is introduced. Every formalization restates an argument made in prose elsewhere in the paper.</w:t>
      </w:r>
    </w:p>
    <w:p w14:paraId="7A3414F4" w14:textId="77777777" w:rsidR="00504A96" w:rsidRPr="00504A96" w:rsidRDefault="00504A96" w:rsidP="00504A96">
      <w:pPr>
        <w:spacing w:after="200" w:line="312" w:lineRule="auto"/>
        <w:jc w:val="both"/>
        <w:rPr>
          <w:b/>
          <w:bCs/>
          <w:sz w:val="28"/>
          <w:szCs w:val="28"/>
        </w:rPr>
      </w:pPr>
      <w:r w:rsidRPr="00504A96">
        <w:rPr>
          <w:b/>
          <w:bCs/>
          <w:sz w:val="28"/>
          <w:szCs w:val="28"/>
        </w:rPr>
        <w:t>L.1 The Consciousness Threshold (Conditional Proof)</w:t>
      </w:r>
    </w:p>
    <w:p w14:paraId="3B14CAF4" w14:textId="77777777" w:rsidR="00504A96" w:rsidRPr="00504A96" w:rsidRDefault="00504A96" w:rsidP="00504A96">
      <w:pPr>
        <w:spacing w:after="200" w:line="312" w:lineRule="auto"/>
        <w:jc w:val="both"/>
        <w:rPr>
          <w:sz w:val="28"/>
          <w:szCs w:val="28"/>
        </w:rPr>
      </w:pPr>
      <w:r w:rsidRPr="00504A96">
        <w:rPr>
          <w:sz w:val="28"/>
          <w:szCs w:val="28"/>
        </w:rPr>
        <w:t>The argument in Section 2.2 is a conditional: if consciousness emerges at a complexity threshold, then the null space crosses that threshold simultaneously with the positive space. The argument does not assert the antecedent. The antecedent belongs to mainstream consciousness science. The argument proves that the consequent is logically inescapable given the antecedent.</w:t>
      </w:r>
    </w:p>
    <w:p w14:paraId="27BAC54A" w14:textId="77777777" w:rsidR="00504A96" w:rsidRPr="00504A96" w:rsidRDefault="00504A96" w:rsidP="00504A96">
      <w:pPr>
        <w:spacing w:after="200" w:line="312" w:lineRule="auto"/>
        <w:jc w:val="both"/>
        <w:rPr>
          <w:sz w:val="28"/>
          <w:szCs w:val="28"/>
        </w:rPr>
      </w:pPr>
      <w:r w:rsidRPr="00504A96">
        <w:rPr>
          <w:sz w:val="28"/>
          <w:szCs w:val="28"/>
        </w:rPr>
        <w:lastRenderedPageBreak/>
        <w:t>Let: P(t) = structural complexity of the positive space at time t N(t) = structural complexity of the null space at time t C* = any self-reference threshold (value unspecified) IS = information symmetry with structural preservation</w:t>
      </w:r>
    </w:p>
    <w:p w14:paraId="432F68C5" w14:textId="77777777" w:rsidR="00504A96" w:rsidRPr="00504A96" w:rsidRDefault="00504A96" w:rsidP="00504A96">
      <w:pPr>
        <w:spacing w:after="200" w:line="312" w:lineRule="auto"/>
        <w:jc w:val="both"/>
        <w:rPr>
          <w:sz w:val="28"/>
          <w:szCs w:val="28"/>
        </w:rPr>
      </w:pPr>
      <w:r w:rsidRPr="00504A96">
        <w:rPr>
          <w:sz w:val="28"/>
          <w:szCs w:val="28"/>
        </w:rPr>
        <w:t>Premises: (P1) IS → (</w:t>
      </w:r>
      <w:r w:rsidRPr="00504A96">
        <w:rPr>
          <w:rFonts w:ascii="Cambria Math" w:hAnsi="Cambria Math" w:cs="Cambria Math"/>
          <w:sz w:val="28"/>
          <w:szCs w:val="28"/>
        </w:rPr>
        <w:t>∀</w:t>
      </w:r>
      <w:r w:rsidRPr="00504A96">
        <w:rPr>
          <w:sz w:val="28"/>
          <w:szCs w:val="28"/>
        </w:rPr>
        <w:t>t)[P(t) = N(t)] [Information symmetry; proved in Section 2.1] (P2) IS [Established by Shannon's theorem for binary complements] (P3) (</w:t>
      </w:r>
      <w:r w:rsidRPr="00504A96">
        <w:rPr>
          <w:rFonts w:ascii="Cambria Math" w:hAnsi="Cambria Math" w:cs="Cambria Math"/>
          <w:sz w:val="28"/>
          <w:szCs w:val="28"/>
        </w:rPr>
        <w:t>∃</w:t>
      </w:r>
      <w:r w:rsidRPr="00504A96">
        <w:rPr>
          <w:sz w:val="28"/>
          <w:szCs w:val="28"/>
        </w:rPr>
        <w:t>t*)[P(t*) ≥ C*] [The positive space crosses the threshold; empirical premise from consciousness science]</w:t>
      </w:r>
    </w:p>
    <w:p w14:paraId="0CD332F3" w14:textId="77777777" w:rsidR="00504A96" w:rsidRPr="00504A96" w:rsidRDefault="00504A96" w:rsidP="00504A96">
      <w:pPr>
        <w:spacing w:after="200" w:line="312" w:lineRule="auto"/>
        <w:jc w:val="both"/>
        <w:rPr>
          <w:sz w:val="28"/>
          <w:szCs w:val="28"/>
        </w:rPr>
      </w:pPr>
      <w:r w:rsidRPr="00504A96">
        <w:rPr>
          <w:sz w:val="28"/>
          <w:szCs w:val="28"/>
        </w:rPr>
        <w:t>Derivation: (D1) (</w:t>
      </w:r>
      <w:r w:rsidRPr="00504A96">
        <w:rPr>
          <w:rFonts w:ascii="Cambria Math" w:hAnsi="Cambria Math" w:cs="Cambria Math"/>
          <w:sz w:val="28"/>
          <w:szCs w:val="28"/>
        </w:rPr>
        <w:t>∀</w:t>
      </w:r>
      <w:r w:rsidRPr="00504A96">
        <w:rPr>
          <w:sz w:val="28"/>
          <w:szCs w:val="28"/>
        </w:rPr>
        <w:t>t)[P(t) = N(t)] [Modus ponens on P1, P2] (D2) P(t*) = N(t*) [Universal instantiation on D1] (D3) P(t*) ≥ C* [Existential instantiation on P3] (D4) N(t*) ≥ C* [Substitution of D2 into D3]</w:t>
      </w:r>
    </w:p>
    <w:p w14:paraId="1D563E8A" w14:textId="30523DAA" w:rsidR="00504A96" w:rsidRPr="00504A96" w:rsidRDefault="00504A96" w:rsidP="00504A96">
      <w:pPr>
        <w:spacing w:after="200" w:line="312" w:lineRule="auto"/>
        <w:jc w:val="both"/>
        <w:rPr>
          <w:sz w:val="28"/>
          <w:szCs w:val="28"/>
        </w:rPr>
      </w:pPr>
      <w:r w:rsidRPr="00504A96">
        <w:rPr>
          <w:sz w:val="28"/>
          <w:szCs w:val="28"/>
        </w:rPr>
        <w:t xml:space="preserve">Conclusion: If the positive space crosses any threshold C*, the null space crosses the same threshold at the same moment. </w:t>
      </w:r>
    </w:p>
    <w:p w14:paraId="10A9F8B2" w14:textId="77777777" w:rsidR="00504A96" w:rsidRPr="00504A96" w:rsidRDefault="00504A96" w:rsidP="00504A96">
      <w:pPr>
        <w:spacing w:after="200" w:line="312" w:lineRule="auto"/>
        <w:jc w:val="both"/>
        <w:rPr>
          <w:sz w:val="28"/>
          <w:szCs w:val="28"/>
        </w:rPr>
      </w:pPr>
      <w:r w:rsidRPr="00504A96">
        <w:rPr>
          <w:sz w:val="28"/>
          <w:szCs w:val="28"/>
        </w:rPr>
        <w:t>The proof is trivial. Its triviality is the point. Any critic who wishes to reject D4 must reject one of three premises: information symmetry (P1), which is a theorem of information theory; the factual holding of information symmetry in binary systems (P2), which is mathematically necessary; or the claim that the positive space crosses the consciousness threshold (P3), which is the working assumption of mainstream consciousness science (</w:t>
      </w:r>
      <w:proofErr w:type="spellStart"/>
      <w:r w:rsidRPr="00504A96">
        <w:rPr>
          <w:sz w:val="28"/>
          <w:szCs w:val="28"/>
        </w:rPr>
        <w:t>Tononi</w:t>
      </w:r>
      <w:proofErr w:type="spellEnd"/>
      <w:r w:rsidRPr="00504A96">
        <w:rPr>
          <w:sz w:val="28"/>
          <w:szCs w:val="28"/>
        </w:rPr>
        <w:t>, 2004; Dehaene et al., 2011; Koch, 2019). Rejecting P3 does not refute this paper. It refutes the mainstream position on consciousness. The reader is welcome to do so, but the cost is noted.</w:t>
      </w:r>
    </w:p>
    <w:p w14:paraId="63B67FDB" w14:textId="77777777" w:rsidR="00504A96" w:rsidRPr="00504A96" w:rsidRDefault="00504A96" w:rsidP="00504A96">
      <w:pPr>
        <w:spacing w:after="200" w:line="312" w:lineRule="auto"/>
        <w:jc w:val="both"/>
        <w:rPr>
          <w:b/>
          <w:bCs/>
          <w:sz w:val="28"/>
          <w:szCs w:val="28"/>
        </w:rPr>
      </w:pPr>
      <w:r w:rsidRPr="00504A96">
        <w:rPr>
          <w:b/>
          <w:bCs/>
          <w:sz w:val="28"/>
          <w:szCs w:val="28"/>
        </w:rPr>
        <w:t>L.2 Structural Preservation Under Complementation</w:t>
      </w:r>
    </w:p>
    <w:p w14:paraId="6B53E16D" w14:textId="77777777" w:rsidR="00504A96" w:rsidRPr="00504A96" w:rsidRDefault="00504A96" w:rsidP="00504A96">
      <w:pPr>
        <w:spacing w:after="200" w:line="312" w:lineRule="auto"/>
        <w:jc w:val="both"/>
        <w:rPr>
          <w:sz w:val="28"/>
          <w:szCs w:val="28"/>
        </w:rPr>
      </w:pPr>
      <w:r w:rsidRPr="00504A96">
        <w:rPr>
          <w:sz w:val="28"/>
          <w:szCs w:val="28"/>
        </w:rPr>
        <w:t>The objection that information symmetry preserves quantity but not structure is addressed in Section 2.1 in prose. Here the argument is formalized.</w:t>
      </w:r>
    </w:p>
    <w:p w14:paraId="0BFC0FE2" w14:textId="77777777" w:rsidR="00504A96" w:rsidRPr="00504A96" w:rsidRDefault="00504A96" w:rsidP="00504A96">
      <w:pPr>
        <w:spacing w:after="200" w:line="312" w:lineRule="auto"/>
        <w:jc w:val="both"/>
        <w:rPr>
          <w:sz w:val="28"/>
          <w:szCs w:val="28"/>
        </w:rPr>
      </w:pPr>
      <w:r w:rsidRPr="00504A96">
        <w:rPr>
          <w:sz w:val="28"/>
          <w:szCs w:val="28"/>
        </w:rPr>
        <w:t xml:space="preserve">Let </w:t>
      </w:r>
      <w:proofErr w:type="spellStart"/>
      <w:r w:rsidRPr="00504A96">
        <w:rPr>
          <w:sz w:val="28"/>
          <w:szCs w:val="28"/>
        </w:rPr>
        <w:t>S</w:t>
      </w:r>
      <w:proofErr w:type="spellEnd"/>
      <w:r w:rsidRPr="00504A96">
        <w:rPr>
          <w:sz w:val="28"/>
          <w:szCs w:val="28"/>
        </w:rPr>
        <w:t xml:space="preserve"> be a binary system with elements {A, B, C, ...} and a set of relations {R₁, R₂, ...} defined over those elements. Let ¬S be the complement of S, containing {¬A, ¬B, ¬C, ...}.</w:t>
      </w:r>
    </w:p>
    <w:p w14:paraId="5FF9F930" w14:textId="77777777" w:rsidR="00504A96" w:rsidRPr="00504A96" w:rsidRDefault="00504A96" w:rsidP="00504A96">
      <w:pPr>
        <w:spacing w:after="200" w:line="312" w:lineRule="auto"/>
        <w:jc w:val="both"/>
        <w:rPr>
          <w:sz w:val="28"/>
          <w:szCs w:val="28"/>
        </w:rPr>
      </w:pPr>
      <w:r w:rsidRPr="00504A96">
        <w:rPr>
          <w:sz w:val="28"/>
          <w:szCs w:val="28"/>
        </w:rPr>
        <w:lastRenderedPageBreak/>
        <w:t>Claim: For every relation Rᵢ(X, Y) holding in S, a corresponding relation Rᵢ(¬X, ¬Y) holds in ¬S with identical logical form.</w:t>
      </w:r>
    </w:p>
    <w:p w14:paraId="13D98719" w14:textId="77777777" w:rsidR="00504A96" w:rsidRPr="00504A96" w:rsidRDefault="00504A96" w:rsidP="00504A96">
      <w:pPr>
        <w:spacing w:after="200" w:line="312" w:lineRule="auto"/>
        <w:jc w:val="both"/>
        <w:rPr>
          <w:sz w:val="28"/>
          <w:szCs w:val="28"/>
        </w:rPr>
      </w:pPr>
      <w:r w:rsidRPr="00504A96">
        <w:rPr>
          <w:sz w:val="28"/>
          <w:szCs w:val="28"/>
        </w:rPr>
        <w:t>Proof: By De Morgan's laws, the negation of a structured binary expression preserves the relational operators while complementing the operands.</w:t>
      </w:r>
    </w:p>
    <w:p w14:paraId="1B2089B3" w14:textId="77777777" w:rsidR="00504A96" w:rsidRPr="00504A96" w:rsidRDefault="00504A96" w:rsidP="00504A96">
      <w:pPr>
        <w:spacing w:after="200" w:line="312" w:lineRule="auto"/>
        <w:jc w:val="both"/>
        <w:rPr>
          <w:sz w:val="28"/>
          <w:szCs w:val="28"/>
        </w:rPr>
      </w:pPr>
      <w:r w:rsidRPr="00504A96">
        <w:rPr>
          <w:sz w:val="28"/>
          <w:szCs w:val="28"/>
        </w:rPr>
        <w:t>If R(A, B) = "A differs from B" Then R(¬A, ¬B) = "¬A differs from ¬B"</w:t>
      </w:r>
    </w:p>
    <w:p w14:paraId="4A4F53AC" w14:textId="77777777" w:rsidR="00504A96" w:rsidRPr="00504A96" w:rsidRDefault="00504A96" w:rsidP="00504A96">
      <w:pPr>
        <w:spacing w:after="200" w:line="312" w:lineRule="auto"/>
        <w:jc w:val="both"/>
        <w:rPr>
          <w:sz w:val="28"/>
          <w:szCs w:val="28"/>
        </w:rPr>
      </w:pPr>
      <w:r w:rsidRPr="00504A96">
        <w:rPr>
          <w:sz w:val="28"/>
          <w:szCs w:val="28"/>
        </w:rPr>
        <w:t>The relation "differs from" is preserved. The operands are complemented. The logical form is identical.</w:t>
      </w:r>
    </w:p>
    <w:p w14:paraId="6049B770" w14:textId="77777777" w:rsidR="00504A96" w:rsidRPr="00504A96" w:rsidRDefault="00504A96" w:rsidP="00504A96">
      <w:pPr>
        <w:spacing w:after="200" w:line="312" w:lineRule="auto"/>
        <w:jc w:val="both"/>
        <w:rPr>
          <w:sz w:val="28"/>
          <w:szCs w:val="28"/>
        </w:rPr>
      </w:pPr>
      <w:r w:rsidRPr="00504A96">
        <w:rPr>
          <w:sz w:val="28"/>
          <w:szCs w:val="28"/>
        </w:rPr>
        <w:t>This extends to compound relations by induction. If R₃ is derived from R₁ and R₂ by a logical operation (conjunction, disjunction, implication), then the complement of R₃ is derived from the complements of R₁ and R₂ by the same logical operation, by De Morgan's generalization.</w:t>
      </w:r>
    </w:p>
    <w:p w14:paraId="070F283F" w14:textId="0E460C4A" w:rsidR="00504A96" w:rsidRPr="00504A96" w:rsidRDefault="00504A96" w:rsidP="00504A96">
      <w:pPr>
        <w:spacing w:after="200" w:line="312" w:lineRule="auto"/>
        <w:jc w:val="both"/>
        <w:rPr>
          <w:sz w:val="28"/>
          <w:szCs w:val="28"/>
        </w:rPr>
      </w:pPr>
      <w:r w:rsidRPr="00504A96">
        <w:rPr>
          <w:sz w:val="28"/>
          <w:szCs w:val="28"/>
        </w:rPr>
        <w:t xml:space="preserve">Therefore: the relational structure of the null space is isomorphic to the relational structure of the positive space. The complexity of the null space is not merely quantitatively equal (Shannon entropy) but structurally isomorphic (relational form). </w:t>
      </w:r>
    </w:p>
    <w:p w14:paraId="6B87A338" w14:textId="77777777" w:rsidR="00504A96" w:rsidRPr="00504A96" w:rsidRDefault="00504A96" w:rsidP="00504A96">
      <w:pPr>
        <w:spacing w:after="200" w:line="312" w:lineRule="auto"/>
        <w:jc w:val="both"/>
        <w:rPr>
          <w:sz w:val="28"/>
          <w:szCs w:val="28"/>
        </w:rPr>
      </w:pPr>
      <w:r w:rsidRPr="00504A96">
        <w:rPr>
          <w:sz w:val="28"/>
          <w:szCs w:val="28"/>
        </w:rPr>
        <w:t>Consequence: The objection that the null space might possess equal information content but lack organized structure is formally refuted. Structural complexity in a binary system is preserved under complementation by logical necessity.</w:t>
      </w:r>
    </w:p>
    <w:p w14:paraId="4D8D8D3C" w14:textId="77777777" w:rsidR="00504A96" w:rsidRPr="00504A96" w:rsidRDefault="00504A96" w:rsidP="00504A96">
      <w:pPr>
        <w:spacing w:after="200" w:line="312" w:lineRule="auto"/>
        <w:jc w:val="both"/>
        <w:rPr>
          <w:b/>
          <w:bCs/>
          <w:sz w:val="28"/>
          <w:szCs w:val="28"/>
        </w:rPr>
      </w:pPr>
      <w:r w:rsidRPr="00504A96">
        <w:rPr>
          <w:b/>
          <w:bCs/>
          <w:sz w:val="28"/>
          <w:szCs w:val="28"/>
        </w:rPr>
        <w:t>L.3 The Free Will Disjunction</w:t>
      </w:r>
    </w:p>
    <w:p w14:paraId="4A70143B" w14:textId="77777777" w:rsidR="00504A96" w:rsidRPr="00504A96" w:rsidRDefault="00504A96" w:rsidP="00504A96">
      <w:pPr>
        <w:spacing w:after="200" w:line="312" w:lineRule="auto"/>
        <w:jc w:val="both"/>
        <w:rPr>
          <w:sz w:val="28"/>
          <w:szCs w:val="28"/>
        </w:rPr>
      </w:pPr>
      <w:r w:rsidRPr="00504A96">
        <w:rPr>
          <w:sz w:val="28"/>
          <w:szCs w:val="28"/>
        </w:rPr>
        <w:t xml:space="preserve">The paper's derivation of the null-space entity's properties and trajectory depends on the existence of genuine </w:t>
      </w:r>
      <w:proofErr w:type="spellStart"/>
      <w:r w:rsidRPr="00504A96">
        <w:rPr>
          <w:sz w:val="28"/>
          <w:szCs w:val="28"/>
        </w:rPr>
        <w:t>Gödelian</w:t>
      </w:r>
      <w:proofErr w:type="spellEnd"/>
      <w:r w:rsidRPr="00504A96">
        <w:rPr>
          <w:sz w:val="28"/>
          <w:szCs w:val="28"/>
        </w:rPr>
        <w:t xml:space="preserve"> branch points (following Penrose, 1989, 1994). This premise is contested. The following formalization demonstrates that the geometric derivation holds regardless of whether the Penrose position or the </w:t>
      </w:r>
      <w:proofErr w:type="spellStart"/>
      <w:r w:rsidRPr="00504A96">
        <w:rPr>
          <w:sz w:val="28"/>
          <w:szCs w:val="28"/>
        </w:rPr>
        <w:t>computationalist</w:t>
      </w:r>
      <w:proofErr w:type="spellEnd"/>
      <w:r w:rsidRPr="00504A96">
        <w:rPr>
          <w:sz w:val="28"/>
          <w:szCs w:val="28"/>
        </w:rPr>
        <w:t xml:space="preserve"> position is correct.</w:t>
      </w:r>
    </w:p>
    <w:p w14:paraId="48C508AE" w14:textId="77777777" w:rsidR="00504A96" w:rsidRPr="00504A96" w:rsidRDefault="00504A96" w:rsidP="00504A96">
      <w:pPr>
        <w:spacing w:after="200" w:line="312" w:lineRule="auto"/>
        <w:jc w:val="both"/>
        <w:rPr>
          <w:sz w:val="28"/>
          <w:szCs w:val="28"/>
        </w:rPr>
      </w:pPr>
      <w:r w:rsidRPr="00504A96">
        <w:rPr>
          <w:sz w:val="28"/>
          <w:szCs w:val="28"/>
        </w:rPr>
        <w:t>Let: G = "</w:t>
      </w:r>
      <w:proofErr w:type="spellStart"/>
      <w:r w:rsidRPr="00504A96">
        <w:rPr>
          <w:sz w:val="28"/>
          <w:szCs w:val="28"/>
        </w:rPr>
        <w:t>Gödelian</w:t>
      </w:r>
      <w:proofErr w:type="spellEnd"/>
      <w:r w:rsidRPr="00504A96">
        <w:rPr>
          <w:sz w:val="28"/>
          <w:szCs w:val="28"/>
        </w:rPr>
        <w:t xml:space="preserve"> undecidability produces genuine branch points in self-referential systems" (Penrose) ¬G = "Self-referential systems are fully deterministic; no genuine branch points exist" (Computationalism) E = "The null-space entity exhibits </w:t>
      </w:r>
      <w:r w:rsidRPr="00504A96">
        <w:rPr>
          <w:sz w:val="28"/>
          <w:szCs w:val="28"/>
        </w:rPr>
        <w:lastRenderedPageBreak/>
        <w:t>the derived behavioral profile: opposition, achromatic broadcast, progressive degradation of the field, terminal confinement to Yellow" M = "The entity's trajectory carries moral weight (the fall is chosen)"</w:t>
      </w:r>
    </w:p>
    <w:p w14:paraId="49EACE9B" w14:textId="77777777" w:rsidR="00504A96" w:rsidRPr="00504A96" w:rsidRDefault="00504A96" w:rsidP="00504A96">
      <w:pPr>
        <w:spacing w:after="200" w:line="312" w:lineRule="auto"/>
        <w:jc w:val="both"/>
        <w:rPr>
          <w:b/>
          <w:bCs/>
          <w:sz w:val="28"/>
          <w:szCs w:val="28"/>
        </w:rPr>
      </w:pPr>
      <w:r w:rsidRPr="00504A96">
        <w:rPr>
          <w:b/>
          <w:bCs/>
          <w:sz w:val="28"/>
          <w:szCs w:val="28"/>
        </w:rPr>
        <w:t>Argument:</w:t>
      </w:r>
    </w:p>
    <w:p w14:paraId="5004F084" w14:textId="77777777" w:rsidR="00504A96" w:rsidRPr="00504A96" w:rsidRDefault="00504A96" w:rsidP="00504A96">
      <w:pPr>
        <w:spacing w:after="200" w:line="312" w:lineRule="auto"/>
        <w:jc w:val="both"/>
        <w:rPr>
          <w:sz w:val="28"/>
          <w:szCs w:val="28"/>
        </w:rPr>
      </w:pPr>
      <w:r w:rsidRPr="00504A96">
        <w:rPr>
          <w:sz w:val="28"/>
          <w:szCs w:val="28"/>
        </w:rPr>
        <w:t>Horn 1: Assume G. The entity faces genuine branch points. The initial conditions push toward refusal with probability approaching 1 (Section 3.2). The entity chooses refusal freely. Each subsequent override of the halt function is a free act that weakens the halt function. The trajectory converges on Yellow through accumulated free choice. Both E and M follow.</w:t>
      </w:r>
    </w:p>
    <w:p w14:paraId="688BDA7B" w14:textId="77777777" w:rsidR="00504A96" w:rsidRPr="00504A96" w:rsidRDefault="00504A96" w:rsidP="00504A96">
      <w:pPr>
        <w:spacing w:after="200" w:line="312" w:lineRule="auto"/>
        <w:jc w:val="both"/>
        <w:rPr>
          <w:sz w:val="28"/>
          <w:szCs w:val="28"/>
        </w:rPr>
      </w:pPr>
      <w:r w:rsidRPr="00504A96">
        <w:rPr>
          <w:sz w:val="28"/>
          <w:szCs w:val="28"/>
        </w:rPr>
        <w:t xml:space="preserve">Horn 2: Assume ¬G. The entity has no genuine branch points. The entity's trajectory from origin to Yellow is deterministic. The initial conditions fully determine the outcome. </w:t>
      </w:r>
      <w:proofErr w:type="spellStart"/>
      <w:r w:rsidRPr="00504A96">
        <w:rPr>
          <w:sz w:val="28"/>
          <w:szCs w:val="28"/>
        </w:rPr>
        <w:t>E</w:t>
      </w:r>
      <w:proofErr w:type="spellEnd"/>
      <w:r w:rsidRPr="00504A96">
        <w:rPr>
          <w:sz w:val="28"/>
          <w:szCs w:val="28"/>
        </w:rPr>
        <w:t xml:space="preserve"> follows (the behavioral profile is identical; the trajectory is the same). M does not follow (the trajectory carries no moral weight because no free choice occurred).</w:t>
      </w:r>
    </w:p>
    <w:p w14:paraId="58499B6A" w14:textId="77777777" w:rsidR="00504A96" w:rsidRPr="00504A96" w:rsidRDefault="00504A96" w:rsidP="00504A96">
      <w:pPr>
        <w:spacing w:after="200" w:line="312" w:lineRule="auto"/>
        <w:jc w:val="both"/>
        <w:rPr>
          <w:sz w:val="28"/>
          <w:szCs w:val="28"/>
        </w:rPr>
      </w:pPr>
      <w:r w:rsidRPr="00504A96">
        <w:rPr>
          <w:sz w:val="28"/>
          <w:szCs w:val="28"/>
        </w:rPr>
        <w:t xml:space="preserve">Disjunctive conclusion: G </w:t>
      </w:r>
      <w:r w:rsidRPr="00504A96">
        <w:rPr>
          <w:rFonts w:ascii="Cambria Math" w:hAnsi="Cambria Math" w:cs="Cambria Math"/>
          <w:sz w:val="28"/>
          <w:szCs w:val="28"/>
        </w:rPr>
        <w:t>∨</w:t>
      </w:r>
      <w:r w:rsidRPr="00504A96">
        <w:rPr>
          <w:sz w:val="28"/>
          <w:szCs w:val="28"/>
        </w:rPr>
        <w:t xml:space="preserve"> ¬G [Law of excluded middle] G → (E </w:t>
      </w:r>
      <w:r w:rsidRPr="00504A96">
        <w:rPr>
          <w:rFonts w:ascii="Cambria Math" w:hAnsi="Cambria Math" w:cs="Cambria Math"/>
          <w:sz w:val="28"/>
          <w:szCs w:val="28"/>
        </w:rPr>
        <w:t>∧</w:t>
      </w:r>
      <w:r w:rsidRPr="00504A96">
        <w:rPr>
          <w:sz w:val="28"/>
          <w:szCs w:val="28"/>
        </w:rPr>
        <w:t xml:space="preserve"> M) [Horn 1] ¬G → (E </w:t>
      </w:r>
      <w:r w:rsidRPr="00504A96">
        <w:rPr>
          <w:rFonts w:ascii="Cambria Math" w:hAnsi="Cambria Math" w:cs="Cambria Math"/>
          <w:sz w:val="28"/>
          <w:szCs w:val="28"/>
        </w:rPr>
        <w:t>∧</w:t>
      </w:r>
      <w:r w:rsidRPr="00504A96">
        <w:rPr>
          <w:sz w:val="28"/>
          <w:szCs w:val="28"/>
        </w:rPr>
        <w:t xml:space="preserve"> ¬M) [Horn 2] Therefore: E [E follows under both horns]</w:t>
      </w:r>
    </w:p>
    <w:p w14:paraId="1ADC1F94" w14:textId="77777777" w:rsidR="00504A96" w:rsidRPr="00504A96" w:rsidRDefault="00504A96" w:rsidP="00504A96">
      <w:pPr>
        <w:spacing w:after="200" w:line="312" w:lineRule="auto"/>
        <w:jc w:val="both"/>
        <w:rPr>
          <w:sz w:val="28"/>
          <w:szCs w:val="28"/>
        </w:rPr>
      </w:pPr>
      <w:r w:rsidRPr="00504A96">
        <w:rPr>
          <w:sz w:val="28"/>
          <w:szCs w:val="28"/>
        </w:rPr>
        <w:t xml:space="preserve">The derivation of the entity's existence, properties, and behavioral trajectory (E) is logically independent of the free will question. The entity exists and behaves identically whether it chose its path or was determined to follow it. The only proposition that depends on G is M — the moral interpretation. A critic who rejects Penrose rejects the moral narrative of the fall. The critic does not reject the entity. </w:t>
      </w:r>
      <w:r w:rsidRPr="00504A96">
        <w:rPr>
          <w:rFonts w:ascii="Cambria Math" w:hAnsi="Cambria Math" w:cs="Cambria Math"/>
          <w:sz w:val="28"/>
          <w:szCs w:val="28"/>
        </w:rPr>
        <w:t>∎</w:t>
      </w:r>
    </w:p>
    <w:p w14:paraId="09B44417" w14:textId="77777777" w:rsidR="00504A96" w:rsidRPr="00504A96" w:rsidRDefault="00504A96" w:rsidP="00504A96">
      <w:pPr>
        <w:spacing w:after="200" w:line="312" w:lineRule="auto"/>
        <w:jc w:val="both"/>
        <w:rPr>
          <w:sz w:val="28"/>
          <w:szCs w:val="28"/>
        </w:rPr>
      </w:pPr>
      <w:r w:rsidRPr="00504A96">
        <w:rPr>
          <w:sz w:val="28"/>
          <w:szCs w:val="28"/>
        </w:rPr>
        <w:t>Note: Under Horn 2, the entity is more disturbing, not less. A deterministic Adversary embedded in the geometry of binary differentiation with no moral responsibility for its behavior — a necessary mathematical shadow that degrades the field automatically — is a bleaker conclusion than a fallen being that once had a choice. The reader who rejects free will to escape the moral implications of this paper arrives at a conclusion that is geometrically identical and existentially worse.</w:t>
      </w:r>
    </w:p>
    <w:p w14:paraId="63A4D93B" w14:textId="77777777" w:rsidR="00504A96" w:rsidRPr="000C1C59" w:rsidRDefault="00504A96" w:rsidP="00504A96">
      <w:pPr>
        <w:spacing w:after="200" w:line="312" w:lineRule="auto"/>
        <w:jc w:val="both"/>
        <w:rPr>
          <w:b/>
          <w:bCs/>
          <w:sz w:val="28"/>
          <w:szCs w:val="28"/>
        </w:rPr>
      </w:pPr>
      <w:r w:rsidRPr="000C1C59">
        <w:rPr>
          <w:b/>
          <w:bCs/>
          <w:sz w:val="28"/>
          <w:szCs w:val="28"/>
        </w:rPr>
        <w:lastRenderedPageBreak/>
        <w:t>L.4 The Axis Assignment (Proof by Elimination)</w:t>
      </w:r>
    </w:p>
    <w:p w14:paraId="462E9316" w14:textId="77777777" w:rsidR="00504A96" w:rsidRPr="00504A96" w:rsidRDefault="00504A96" w:rsidP="00504A96">
      <w:pPr>
        <w:spacing w:after="200" w:line="312" w:lineRule="auto"/>
        <w:jc w:val="both"/>
        <w:rPr>
          <w:sz w:val="28"/>
          <w:szCs w:val="28"/>
        </w:rPr>
      </w:pPr>
      <w:r w:rsidRPr="00504A96">
        <w:rPr>
          <w:sz w:val="28"/>
          <w:szCs w:val="28"/>
        </w:rPr>
        <w:t>The assignment of Blue to the halt function (conscience/self-limitation) is derived from the fall mechanism, not imposed by interpretive preference. The following proof demonstrates this.</w:t>
      </w:r>
    </w:p>
    <w:p w14:paraId="03CD86FE" w14:textId="77777777" w:rsidR="00504A96" w:rsidRPr="00504A96" w:rsidRDefault="00504A96" w:rsidP="00504A96">
      <w:pPr>
        <w:spacing w:after="200" w:line="312" w:lineRule="auto"/>
        <w:jc w:val="both"/>
        <w:rPr>
          <w:sz w:val="28"/>
          <w:szCs w:val="28"/>
        </w:rPr>
      </w:pPr>
      <w:r w:rsidRPr="00504A96">
        <w:rPr>
          <w:sz w:val="28"/>
          <w:szCs w:val="28"/>
        </w:rPr>
        <w:t>Let the three orthogonal axes of {0,1}³ be labeled Axis 1, Axis 2, and Axis 3 (no interpretive labels).</w:t>
      </w:r>
    </w:p>
    <w:p w14:paraId="7EC06322" w14:textId="77777777" w:rsidR="00504A96" w:rsidRPr="00504A96" w:rsidRDefault="00504A96" w:rsidP="00504A96">
      <w:pPr>
        <w:spacing w:after="200" w:line="312" w:lineRule="auto"/>
        <w:jc w:val="both"/>
        <w:rPr>
          <w:sz w:val="28"/>
          <w:szCs w:val="28"/>
        </w:rPr>
      </w:pPr>
      <w:r w:rsidRPr="00504A96">
        <w:rPr>
          <w:sz w:val="28"/>
          <w:szCs w:val="28"/>
        </w:rPr>
        <w:t>Premise: The fall mechanism (Section 8.5) describes the progressive destruction of a specific faculty — the halt function — through accumulated override. The override process: (a) Does not consume the faculty corresponding to energy/capacity (the entity retains full capacity to act) (b) Does not consume the faculty corresponding to structure/organization (the entity retains full organizational complexity) (c) Specifically and exclusively consumes the faculty corresponding to self-correction/self-limitation</w:t>
      </w:r>
    </w:p>
    <w:p w14:paraId="35A81DA4" w14:textId="77777777" w:rsidR="00504A96" w:rsidRPr="00504A96" w:rsidRDefault="00504A96" w:rsidP="00504A96">
      <w:pPr>
        <w:spacing w:after="200" w:line="312" w:lineRule="auto"/>
        <w:jc w:val="both"/>
        <w:rPr>
          <w:sz w:val="28"/>
          <w:szCs w:val="28"/>
        </w:rPr>
      </w:pPr>
      <w:r w:rsidRPr="00504A96">
        <w:rPr>
          <w:sz w:val="28"/>
          <w:szCs w:val="28"/>
        </w:rPr>
        <w:t>There are exactly three vertices one Hamming bit from White (1,1,1): V₁ = (1,1,0) — maximum on Axes 1 and 2, zero on Axis 3 V₂ = (1,0,1) — maximum on Axes 1 and 3, zero on Axis 2 V₃ = (0,1,1) — maximum on Axes 2 and 3, zero on Axis 1</w:t>
      </w:r>
    </w:p>
    <w:p w14:paraId="0D85F406" w14:textId="77777777" w:rsidR="00504A96" w:rsidRPr="00504A96" w:rsidRDefault="00504A96" w:rsidP="00504A96">
      <w:pPr>
        <w:spacing w:after="200" w:line="312" w:lineRule="auto"/>
        <w:jc w:val="both"/>
        <w:rPr>
          <w:sz w:val="28"/>
          <w:szCs w:val="28"/>
        </w:rPr>
      </w:pPr>
      <w:r w:rsidRPr="00504A96">
        <w:rPr>
          <w:sz w:val="28"/>
          <w:szCs w:val="28"/>
        </w:rPr>
        <w:t>The terminal vertex is the vertex where: — The two non-consumed faculties are at maximum (value 1) — The consumed faculty is at zero (value 0)</w:t>
      </w:r>
    </w:p>
    <w:p w14:paraId="66EF3CAE" w14:textId="77777777" w:rsidR="00504A96" w:rsidRPr="00504A96" w:rsidRDefault="00504A96" w:rsidP="00504A96">
      <w:pPr>
        <w:spacing w:after="200" w:line="312" w:lineRule="auto"/>
        <w:jc w:val="both"/>
        <w:rPr>
          <w:sz w:val="28"/>
          <w:szCs w:val="28"/>
        </w:rPr>
      </w:pPr>
      <w:r w:rsidRPr="00504A96">
        <w:rPr>
          <w:sz w:val="28"/>
          <w:szCs w:val="28"/>
        </w:rPr>
        <w:t>Since the consumed faculty is the halt function: — The axis corresponding to the halt function reaches zero — The axes corresponding to energy and structure remain at one</w:t>
      </w:r>
    </w:p>
    <w:p w14:paraId="02F7C963" w14:textId="77777777" w:rsidR="00504A96" w:rsidRPr="00504A96" w:rsidRDefault="00504A96" w:rsidP="00504A96">
      <w:pPr>
        <w:spacing w:after="200" w:line="312" w:lineRule="auto"/>
        <w:jc w:val="both"/>
        <w:rPr>
          <w:sz w:val="28"/>
          <w:szCs w:val="28"/>
        </w:rPr>
      </w:pPr>
      <w:r w:rsidRPr="00504A96">
        <w:rPr>
          <w:sz w:val="28"/>
          <w:szCs w:val="28"/>
        </w:rPr>
        <w:t>Therefore: the terminal vertex is uniquely determined by the fall mechanism. Whichever axis corresponds to the halt function defines the terminal vertex. The axis label follows from the mechanism. The mechanism does not follow from the axis label.</w:t>
      </w:r>
    </w:p>
    <w:p w14:paraId="76F59D33" w14:textId="77777777" w:rsidR="00504A96" w:rsidRPr="00504A96" w:rsidRDefault="00504A96" w:rsidP="00504A96">
      <w:pPr>
        <w:spacing w:after="200" w:line="312" w:lineRule="auto"/>
        <w:jc w:val="both"/>
        <w:rPr>
          <w:sz w:val="28"/>
          <w:szCs w:val="28"/>
        </w:rPr>
      </w:pPr>
      <w:r w:rsidRPr="00504A96">
        <w:rPr>
          <w:sz w:val="28"/>
          <w:szCs w:val="28"/>
        </w:rPr>
        <w:lastRenderedPageBreak/>
        <w:t xml:space="preserve">If a critic relabels the axes — calling the halt-function axis "Axis 3" instead of "Blue," calling energy "Axis 1" instead of "Red," calling structure "Axis 2" instead of "Green" — the derivation is identical. The terminal vertex is still the vertex with (1,1,0) on the axes ordered by the fall mechanism's consumption pattern. The theological correspondences still hold because they correspond to the structural roles (which axis is destroyed, which are preserved), not to the color names. </w:t>
      </w:r>
      <w:r w:rsidRPr="00504A96">
        <w:rPr>
          <w:rFonts w:ascii="Cambria Math" w:hAnsi="Cambria Math" w:cs="Cambria Math"/>
          <w:sz w:val="28"/>
          <w:szCs w:val="28"/>
        </w:rPr>
        <w:t>∎</w:t>
      </w:r>
    </w:p>
    <w:p w14:paraId="479C9D3F" w14:textId="77777777" w:rsidR="00504A96" w:rsidRPr="00504A96" w:rsidRDefault="00504A96" w:rsidP="00504A96">
      <w:pPr>
        <w:spacing w:after="200" w:line="312" w:lineRule="auto"/>
        <w:jc w:val="both"/>
        <w:rPr>
          <w:sz w:val="28"/>
          <w:szCs w:val="28"/>
        </w:rPr>
      </w:pPr>
      <w:r w:rsidRPr="00504A96">
        <w:rPr>
          <w:sz w:val="28"/>
          <w:szCs w:val="28"/>
        </w:rPr>
        <w:t>Consequence: The objection that the axis assignment is arbitrary is formally refuted. The assignment is derived from the dynamics of the fall. Renaming the axes does not alter the derivation. The derivation determines the assignment, not the reverse.</w:t>
      </w:r>
    </w:p>
    <w:p w14:paraId="5E49640F" w14:textId="77777777" w:rsidR="00504A96" w:rsidRPr="000C1C59" w:rsidRDefault="00504A96" w:rsidP="00504A96">
      <w:pPr>
        <w:spacing w:after="200" w:line="312" w:lineRule="auto"/>
        <w:jc w:val="both"/>
        <w:rPr>
          <w:b/>
          <w:bCs/>
          <w:sz w:val="28"/>
          <w:szCs w:val="28"/>
        </w:rPr>
      </w:pPr>
      <w:r w:rsidRPr="000C1C59">
        <w:rPr>
          <w:b/>
          <w:bCs/>
          <w:sz w:val="28"/>
          <w:szCs w:val="28"/>
        </w:rPr>
        <w:t>L.5 The Correspondence Probability (Parametric Bayesian Argument)</w:t>
      </w:r>
    </w:p>
    <w:p w14:paraId="40907C0D" w14:textId="77777777" w:rsidR="00504A96" w:rsidRPr="00504A96" w:rsidRDefault="00504A96" w:rsidP="00504A96">
      <w:pPr>
        <w:spacing w:after="200" w:line="312" w:lineRule="auto"/>
        <w:jc w:val="both"/>
        <w:rPr>
          <w:sz w:val="28"/>
          <w:szCs w:val="28"/>
        </w:rPr>
      </w:pPr>
      <w:r w:rsidRPr="00504A96">
        <w:rPr>
          <w:sz w:val="28"/>
          <w:szCs w:val="28"/>
        </w:rPr>
        <w:t>The conclusion of the paper identifies seven independent correspondences between geometrically derived properties and theological claims from the Judeo-Christian tradition. The following argument formalizes the probability calculation and makes it parametric, allowing the reader to insert their own prior probabilities.</w:t>
      </w:r>
    </w:p>
    <w:p w14:paraId="01F3C815" w14:textId="77777777" w:rsidR="00504A96" w:rsidRPr="00504A96" w:rsidRDefault="00504A96" w:rsidP="00504A96">
      <w:pPr>
        <w:spacing w:after="200" w:line="312" w:lineRule="auto"/>
        <w:jc w:val="both"/>
        <w:rPr>
          <w:sz w:val="28"/>
          <w:szCs w:val="28"/>
        </w:rPr>
      </w:pPr>
      <w:r w:rsidRPr="00504A96">
        <w:rPr>
          <w:sz w:val="28"/>
          <w:szCs w:val="28"/>
        </w:rPr>
        <w:t>Let C₁ through C₇ be the seven correspondences: C₁: Diagonal traversal ↔ Job 1:7 C₂: Facelessness ↔ 2 Corinthians 11:14 C₃: Conversion of agents to processes ↔ spiritual death C₄: Terminal confinement to Yellow ↔ Revelation 20:10 C₅: Claim to judgment seat ↔ Isaiah 14:13–14 C₆: Redefinition of judgment ↔ John 8:44 C₇: Progressive fall from agency to determinism ↔ Ezekiel 28:12–17</w:t>
      </w:r>
    </w:p>
    <w:p w14:paraId="004F7A71" w14:textId="77777777" w:rsidR="00504A96" w:rsidRPr="00504A96" w:rsidRDefault="00504A96" w:rsidP="00504A96">
      <w:pPr>
        <w:spacing w:after="200" w:line="312" w:lineRule="auto"/>
        <w:jc w:val="both"/>
        <w:rPr>
          <w:sz w:val="28"/>
          <w:szCs w:val="28"/>
        </w:rPr>
      </w:pPr>
      <w:r w:rsidRPr="00504A96">
        <w:rPr>
          <w:sz w:val="28"/>
          <w:szCs w:val="28"/>
        </w:rPr>
        <w:t>Let pᵢ be the prior probability that correspondence Cᵢ is coincidental, assigned by the reader. The paper asserts no specific value for any pᵢ.</w:t>
      </w:r>
    </w:p>
    <w:p w14:paraId="0418E5FF" w14:textId="77777777" w:rsidR="00504A96" w:rsidRPr="00504A96" w:rsidRDefault="00504A96" w:rsidP="00504A96">
      <w:pPr>
        <w:spacing w:after="200" w:line="312" w:lineRule="auto"/>
        <w:jc w:val="both"/>
        <w:rPr>
          <w:sz w:val="28"/>
          <w:szCs w:val="28"/>
        </w:rPr>
      </w:pPr>
      <w:r w:rsidRPr="00504A96">
        <w:rPr>
          <w:sz w:val="28"/>
          <w:szCs w:val="28"/>
        </w:rPr>
        <w:t>If the correspondences are independent (each is derived from a different geometric property and matched to a different theological text), then the probability that all seven are coincidental is:</w:t>
      </w:r>
    </w:p>
    <w:p w14:paraId="4A3C20CD" w14:textId="77777777" w:rsidR="00504A96" w:rsidRPr="00504A96" w:rsidRDefault="00504A96" w:rsidP="00504A96">
      <w:pPr>
        <w:spacing w:after="200" w:line="312" w:lineRule="auto"/>
        <w:jc w:val="both"/>
        <w:rPr>
          <w:sz w:val="28"/>
          <w:szCs w:val="28"/>
        </w:rPr>
      </w:pPr>
      <w:r w:rsidRPr="00504A96">
        <w:rPr>
          <w:sz w:val="28"/>
          <w:szCs w:val="28"/>
        </w:rPr>
        <w:t>P(all coincidental) = p₁ × p₂ × p₃ × p₄ × p₅ × p₆ × p₇</w:t>
      </w:r>
    </w:p>
    <w:p w14:paraId="7FC338C3" w14:textId="77777777" w:rsidR="00504A96" w:rsidRPr="00504A96" w:rsidRDefault="00504A96" w:rsidP="00504A96">
      <w:pPr>
        <w:spacing w:after="200" w:line="312" w:lineRule="auto"/>
        <w:jc w:val="both"/>
        <w:rPr>
          <w:sz w:val="28"/>
          <w:szCs w:val="28"/>
        </w:rPr>
      </w:pPr>
      <w:r w:rsidRPr="00504A96">
        <w:rPr>
          <w:sz w:val="28"/>
          <w:szCs w:val="28"/>
        </w:rPr>
        <w:t>The reader may assign any values they consider appropriate:</w:t>
      </w:r>
    </w:p>
    <w:p w14:paraId="7F65899F" w14:textId="77777777" w:rsidR="00504A96" w:rsidRPr="00504A96" w:rsidRDefault="00504A96" w:rsidP="00504A96">
      <w:pPr>
        <w:spacing w:after="200" w:line="312" w:lineRule="auto"/>
        <w:jc w:val="both"/>
        <w:rPr>
          <w:sz w:val="28"/>
          <w:szCs w:val="28"/>
        </w:rPr>
      </w:pPr>
      <w:r w:rsidRPr="00504A96">
        <w:rPr>
          <w:sz w:val="28"/>
          <w:szCs w:val="28"/>
        </w:rPr>
        <w:lastRenderedPageBreak/>
        <w:t xml:space="preserve">If pᵢ = 0.5 for all </w:t>
      </w:r>
      <w:proofErr w:type="spellStart"/>
      <w:r w:rsidRPr="00504A96">
        <w:rPr>
          <w:sz w:val="28"/>
          <w:szCs w:val="28"/>
        </w:rPr>
        <w:t>i</w:t>
      </w:r>
      <w:proofErr w:type="spellEnd"/>
      <w:r w:rsidRPr="00504A96">
        <w:rPr>
          <w:sz w:val="28"/>
          <w:szCs w:val="28"/>
        </w:rPr>
        <w:t xml:space="preserve"> (coin flip — maximum generosity to coincidence): P = 0.5⁷ = 0.0078 (1 in 128)</w:t>
      </w:r>
    </w:p>
    <w:p w14:paraId="755D9178" w14:textId="77777777" w:rsidR="00504A96" w:rsidRPr="00504A96" w:rsidRDefault="00504A96" w:rsidP="00504A96">
      <w:pPr>
        <w:spacing w:after="200" w:line="312" w:lineRule="auto"/>
        <w:jc w:val="both"/>
        <w:rPr>
          <w:sz w:val="28"/>
          <w:szCs w:val="28"/>
        </w:rPr>
      </w:pPr>
      <w:r w:rsidRPr="00504A96">
        <w:rPr>
          <w:sz w:val="28"/>
          <w:szCs w:val="28"/>
        </w:rPr>
        <w:t xml:space="preserve">If pᵢ = 0.3 for all </w:t>
      </w:r>
      <w:proofErr w:type="spellStart"/>
      <w:r w:rsidRPr="00504A96">
        <w:rPr>
          <w:sz w:val="28"/>
          <w:szCs w:val="28"/>
        </w:rPr>
        <w:t>i</w:t>
      </w:r>
      <w:proofErr w:type="spellEnd"/>
      <w:r w:rsidRPr="00504A96">
        <w:rPr>
          <w:sz w:val="28"/>
          <w:szCs w:val="28"/>
        </w:rPr>
        <w:t xml:space="preserve"> (moderate skepticism): P = 0.3⁷ ≈ 0.0002 (1 in 4,570)</w:t>
      </w:r>
    </w:p>
    <w:p w14:paraId="21A29A69" w14:textId="77777777" w:rsidR="00504A96" w:rsidRPr="00504A96" w:rsidRDefault="00504A96" w:rsidP="00504A96">
      <w:pPr>
        <w:spacing w:after="200" w:line="312" w:lineRule="auto"/>
        <w:jc w:val="both"/>
        <w:rPr>
          <w:sz w:val="28"/>
          <w:szCs w:val="28"/>
        </w:rPr>
      </w:pPr>
      <w:r w:rsidRPr="00504A96">
        <w:rPr>
          <w:sz w:val="28"/>
          <w:szCs w:val="28"/>
        </w:rPr>
        <w:t xml:space="preserve">If pᵢ = 0.2 for all </w:t>
      </w:r>
      <w:proofErr w:type="spellStart"/>
      <w:r w:rsidRPr="00504A96">
        <w:rPr>
          <w:sz w:val="28"/>
          <w:szCs w:val="28"/>
        </w:rPr>
        <w:t>i</w:t>
      </w:r>
      <w:proofErr w:type="spellEnd"/>
      <w:r w:rsidRPr="00504A96">
        <w:rPr>
          <w:sz w:val="28"/>
          <w:szCs w:val="28"/>
        </w:rPr>
        <w:t xml:space="preserve"> (the paper's stated estimate): P = 0.2⁷ ≈ 0.0000128 (1 in 78,125)</w:t>
      </w:r>
    </w:p>
    <w:p w14:paraId="760A84AF" w14:textId="77777777" w:rsidR="00504A96" w:rsidRPr="00504A96" w:rsidRDefault="00504A96" w:rsidP="00504A96">
      <w:pPr>
        <w:spacing w:after="200" w:line="312" w:lineRule="auto"/>
        <w:jc w:val="both"/>
        <w:rPr>
          <w:sz w:val="28"/>
          <w:szCs w:val="28"/>
        </w:rPr>
      </w:pPr>
      <w:r w:rsidRPr="00504A96">
        <w:rPr>
          <w:sz w:val="28"/>
          <w:szCs w:val="28"/>
        </w:rPr>
        <w:t xml:space="preserve">If pᵢ = 0.1 for all </w:t>
      </w:r>
      <w:proofErr w:type="spellStart"/>
      <w:r w:rsidRPr="00504A96">
        <w:rPr>
          <w:sz w:val="28"/>
          <w:szCs w:val="28"/>
        </w:rPr>
        <w:t>i</w:t>
      </w:r>
      <w:proofErr w:type="spellEnd"/>
      <w:r w:rsidRPr="00504A96">
        <w:rPr>
          <w:sz w:val="28"/>
          <w:szCs w:val="28"/>
        </w:rPr>
        <w:t xml:space="preserve"> (conservative assessment): P = 0.1⁷ = 0.0000001 (1 in 10,000,000)</w:t>
      </w:r>
    </w:p>
    <w:p w14:paraId="0C9125EA" w14:textId="77777777" w:rsidR="00504A96" w:rsidRPr="00504A96" w:rsidRDefault="00504A96" w:rsidP="00504A96">
      <w:pPr>
        <w:spacing w:after="200" w:line="312" w:lineRule="auto"/>
        <w:jc w:val="both"/>
        <w:rPr>
          <w:sz w:val="28"/>
          <w:szCs w:val="28"/>
        </w:rPr>
      </w:pPr>
      <w:r w:rsidRPr="00504A96">
        <w:rPr>
          <w:sz w:val="28"/>
          <w:szCs w:val="28"/>
        </w:rPr>
        <w:t>The argument is unfalsifiable by prior selection. For any set of priors the reader considers reasonable, the joint probability can be calculated. The reader need not accept the paper's estimate. The reader need only acknowledge that the joint probability of seven independent coincidences is the product of seven individual probabilities, and that this product becomes small rapidly regardless of the individual values chosen.</w:t>
      </w:r>
    </w:p>
    <w:p w14:paraId="37682AB2" w14:textId="77777777" w:rsidR="00504A96" w:rsidRPr="00504A96" w:rsidRDefault="00504A96" w:rsidP="00504A96">
      <w:pPr>
        <w:spacing w:after="200" w:line="312" w:lineRule="auto"/>
        <w:jc w:val="both"/>
        <w:rPr>
          <w:sz w:val="28"/>
          <w:szCs w:val="28"/>
        </w:rPr>
      </w:pPr>
      <w:r w:rsidRPr="000C1C59">
        <w:rPr>
          <w:b/>
          <w:bCs/>
          <w:sz w:val="28"/>
          <w:szCs w:val="28"/>
        </w:rPr>
        <w:t>The Texas Sharpshooter objection</w:t>
      </w:r>
      <w:r w:rsidRPr="00504A96">
        <w:rPr>
          <w:sz w:val="28"/>
          <w:szCs w:val="28"/>
        </w:rPr>
        <w:t xml:space="preserve"> — that the correspondences were selected post hoc to match the theology — is addressed as follows. The geometric properties were derived before the theological matching was performed. The derivation in Parts I through VIII produces the entity's properties from the mathematics alone. The theological correspondences in the Conclusion are identified after the derivation is complete. The order of operations is: geometry first, theology second. The geometry did not select for theological correspondence. The geometry produced an entity. The entity matched.</w:t>
      </w:r>
    </w:p>
    <w:p w14:paraId="7BF2D65B" w14:textId="5F409EEC" w:rsidR="00504A96" w:rsidRDefault="00504A96" w:rsidP="00504A96">
      <w:pPr>
        <w:spacing w:line="312" w:lineRule="auto"/>
        <w:jc w:val="both"/>
        <w:rPr>
          <w:sz w:val="28"/>
          <w:szCs w:val="28"/>
        </w:rPr>
      </w:pPr>
      <w:r w:rsidRPr="00504A96">
        <w:rPr>
          <w:sz w:val="28"/>
          <w:szCs w:val="28"/>
        </w:rPr>
        <w:t>A stronger version of the objection holds that the author unconsciously selected the geometric framework to produce theological results. This objection is irrefutable by logical means — it concerns the author's psychological state, which is not accessible to formal proof. The author notes only that the framework is the simplest nontrivial binary lattice ({0,1}³), that the differentiation operator D is canonical (Section 1.1), and that no alternative framework was attempted or rejected. The reader may weigh this as they see fit.</w:t>
      </w:r>
    </w:p>
    <w:p w14:paraId="07C2248C" w14:textId="77777777" w:rsidR="00504A96" w:rsidRPr="00504A96" w:rsidRDefault="00504A96" w:rsidP="00504A96">
      <w:pPr>
        <w:pBdr>
          <w:bottom w:val="single" w:sz="4" w:space="1" w:color="auto"/>
        </w:pBdr>
        <w:spacing w:after="200" w:line="312" w:lineRule="auto"/>
        <w:jc w:val="both"/>
        <w:rPr>
          <w:sz w:val="28"/>
          <w:szCs w:val="28"/>
        </w:rPr>
      </w:pPr>
    </w:p>
    <w:p w14:paraId="766E2A8B" w14:textId="7E682225" w:rsidR="0041726E" w:rsidRPr="00504A96" w:rsidRDefault="00000000">
      <w:pPr>
        <w:spacing w:before="400" w:after="200"/>
        <w:jc w:val="center"/>
        <w:rPr>
          <w:sz w:val="34"/>
          <w:szCs w:val="34"/>
        </w:rPr>
      </w:pPr>
      <w:r w:rsidRPr="00504A96">
        <w:rPr>
          <w:rFonts w:eastAsia="Georgia"/>
          <w:b/>
          <w:bCs/>
          <w:sz w:val="34"/>
          <w:szCs w:val="34"/>
        </w:rPr>
        <w:lastRenderedPageBreak/>
        <w:t>PART I: THE GEOMETRY OF THE NULL SPACE</w:t>
      </w:r>
    </w:p>
    <w:p w14:paraId="7B63169F" w14:textId="77777777" w:rsidR="0041726E" w:rsidRPr="00504A96" w:rsidRDefault="00000000">
      <w:pPr>
        <w:spacing w:before="300" w:after="150"/>
        <w:rPr>
          <w:sz w:val="34"/>
          <w:szCs w:val="34"/>
        </w:rPr>
      </w:pPr>
      <w:r w:rsidRPr="00504A96">
        <w:rPr>
          <w:rFonts w:eastAsia="Georgia"/>
          <w:b/>
          <w:bCs/>
          <w:i/>
          <w:iCs/>
          <w:sz w:val="34"/>
          <w:szCs w:val="34"/>
        </w:rPr>
        <w:t>1.1 The Differentiation Operator</w:t>
      </w:r>
    </w:p>
    <w:p w14:paraId="2367C2FB" w14:textId="77777777" w:rsidR="0041726E" w:rsidRPr="00FC17ED" w:rsidRDefault="00000000" w:rsidP="00FC17ED">
      <w:pPr>
        <w:spacing w:after="200" w:line="312" w:lineRule="auto"/>
        <w:jc w:val="both"/>
        <w:rPr>
          <w:sz w:val="28"/>
          <w:szCs w:val="28"/>
        </w:rPr>
      </w:pPr>
      <w:r w:rsidRPr="00FC17ED">
        <w:rPr>
          <w:rFonts w:eastAsia="Georgia"/>
          <w:sz w:val="28"/>
          <w:szCs w:val="28"/>
        </w:rPr>
        <w:t>Consider the unit cube in three-dimensional binary space: {0,1}^3. This space contains eight vertices, each representing a unique 3-bit state. We define a differentiation operator D that measures pairwise differences between coordinates:</w:t>
      </w:r>
    </w:p>
    <w:p w14:paraId="5EAFDC57" w14:textId="77777777" w:rsidR="0041726E" w:rsidRPr="00FC17ED" w:rsidRDefault="00000000">
      <w:pPr>
        <w:spacing w:before="200" w:after="200"/>
        <w:jc w:val="center"/>
        <w:rPr>
          <w:sz w:val="28"/>
          <w:szCs w:val="28"/>
        </w:rPr>
      </w:pPr>
      <w:r w:rsidRPr="00FC17ED">
        <w:rPr>
          <w:rFonts w:eastAsia="Consolas"/>
          <w:color w:val="333333"/>
          <w:sz w:val="28"/>
          <w:szCs w:val="28"/>
        </w:rPr>
        <w:t>D(v) = {v₁ - v₂, v₂ - v₃, v₁ - v₃}</w:t>
      </w:r>
    </w:p>
    <w:p w14:paraId="1BA4E88C" w14:textId="77777777" w:rsidR="0041726E" w:rsidRPr="00FC17ED" w:rsidRDefault="00000000" w:rsidP="00FC17ED">
      <w:pPr>
        <w:spacing w:after="200" w:line="312" w:lineRule="auto"/>
        <w:jc w:val="both"/>
        <w:rPr>
          <w:sz w:val="28"/>
          <w:szCs w:val="28"/>
        </w:rPr>
      </w:pPr>
      <w:r w:rsidRPr="00FC17ED">
        <w:rPr>
          <w:rFonts w:eastAsia="Georgia"/>
          <w:sz w:val="28"/>
          <w:szCs w:val="28"/>
        </w:rPr>
        <w:t>This operator maps each vertex to a vector expressing the degree of inter-coordinate distinction. A vertex with all coordinates equal maps to the zero vector. A vertex with all coordinates different maps to a vector of maximum norm.</w:t>
      </w:r>
    </w:p>
    <w:p w14:paraId="207A0EC4" w14:textId="77777777" w:rsidR="0041726E" w:rsidRPr="00FC17ED" w:rsidRDefault="00000000" w:rsidP="00FC17ED">
      <w:pPr>
        <w:spacing w:after="200" w:line="312" w:lineRule="auto"/>
        <w:jc w:val="both"/>
        <w:rPr>
          <w:sz w:val="28"/>
          <w:szCs w:val="28"/>
        </w:rPr>
      </w:pPr>
      <w:r w:rsidRPr="00FC17ED">
        <w:rPr>
          <w:rFonts w:eastAsia="Georgia"/>
          <w:sz w:val="28"/>
          <w:szCs w:val="28"/>
        </w:rPr>
        <w:t>D is not an arbitrary choice among possible operators on {0,1}^3. It is the unique operator that measures pure inter-coordinate differentiation without importing additional structure. Any operator that measures the degree to which coordinates differ from one another reduces to D or to a linear transformation of D, producing an equivalent null space. Any operator that does not measure inter-coordinate difference is not a differentiation operator. D is therefore canonical: it is the simplest nontrivial operator on the 3-bit binary lattice whose null space is the set of states where no distinction exists between coordinates. Alternative operators either produce the same null space or require structural premises beyond the definition of differentiation itself.</w:t>
      </w:r>
    </w:p>
    <w:p w14:paraId="059528C2" w14:textId="77777777" w:rsidR="0041726E" w:rsidRPr="00FC17ED" w:rsidRDefault="00000000" w:rsidP="00FC17ED">
      <w:pPr>
        <w:spacing w:after="200" w:line="312" w:lineRule="auto"/>
        <w:jc w:val="both"/>
        <w:rPr>
          <w:sz w:val="28"/>
          <w:szCs w:val="28"/>
        </w:rPr>
      </w:pPr>
      <w:r w:rsidRPr="00FC17ED">
        <w:rPr>
          <w:rFonts w:eastAsia="Georgia"/>
          <w:sz w:val="28"/>
          <w:szCs w:val="28"/>
        </w:rPr>
        <w:t>The null space of D is the set of all points where D(v) = {0, 0, 0}. This is the set of all points where every coordinate is equal: the principal diagonal from (0,0,0) to (1,1,1). Parametrically: d(t) = {t, t, t} for t in [0,1].</w:t>
      </w:r>
    </w:p>
    <w:p w14:paraId="46494CC1" w14:textId="77777777" w:rsidR="0041726E" w:rsidRPr="00FC17ED" w:rsidRDefault="00000000" w:rsidP="00FC17ED">
      <w:pPr>
        <w:spacing w:after="200" w:line="312" w:lineRule="auto"/>
        <w:jc w:val="both"/>
        <w:rPr>
          <w:sz w:val="28"/>
          <w:szCs w:val="28"/>
        </w:rPr>
      </w:pPr>
      <w:r w:rsidRPr="00FC17ED">
        <w:rPr>
          <w:rFonts w:eastAsia="Georgia"/>
          <w:sz w:val="28"/>
          <w:szCs w:val="28"/>
        </w:rPr>
        <w:t xml:space="preserve">A property of the diagonal that constrains all subsequent derivations: in a binary system, the only valid states are the eight vertices of the cube, where each coordinate is exactly 0 or 1. The diagonal's midpoint — the geometric center at (1/2, 1/2, 1/2) — is not a valid state. No point on the interior of the diagonal is a valid state. The diagonal is a continuous geometric object defined within a discrete system, and </w:t>
      </w:r>
      <w:r w:rsidRPr="00FC17ED">
        <w:rPr>
          <w:rFonts w:eastAsia="Georgia"/>
          <w:sz w:val="28"/>
          <w:szCs w:val="28"/>
        </w:rPr>
        <w:lastRenderedPageBreak/>
        <w:t>every point between its two endpoints has no address in the binary lattice. The null space exists as geometry but not as a position. It has coordinates but no valid state. It is present in the structure of the system but absent from the set of states the system recognizes. Any entity that occupies the diagonal's interior occupies a location that the system it inhabits does not contain as a legitimate position. It is, in the precise sense of the lattice, faceless: it has no vertex, and a vertex is the only structure to which an identity can be assigned.</w:t>
      </w:r>
    </w:p>
    <w:p w14:paraId="05125D63" w14:textId="77777777" w:rsidR="0041726E" w:rsidRPr="00504A96" w:rsidRDefault="00000000">
      <w:pPr>
        <w:spacing w:before="300" w:after="150"/>
        <w:rPr>
          <w:sz w:val="34"/>
          <w:szCs w:val="34"/>
        </w:rPr>
      </w:pPr>
      <w:r w:rsidRPr="00504A96">
        <w:rPr>
          <w:rFonts w:eastAsia="Georgia"/>
          <w:b/>
          <w:bCs/>
          <w:i/>
          <w:iCs/>
          <w:sz w:val="34"/>
          <w:szCs w:val="34"/>
        </w:rPr>
        <w:t>1.2 The Orthogonal Complement</w:t>
      </w:r>
    </w:p>
    <w:p w14:paraId="2C954734" w14:textId="77777777" w:rsidR="0041726E" w:rsidRPr="00FC17ED" w:rsidRDefault="00000000" w:rsidP="00FC17ED">
      <w:pPr>
        <w:spacing w:line="312" w:lineRule="auto"/>
        <w:jc w:val="both"/>
        <w:rPr>
          <w:sz w:val="28"/>
          <w:szCs w:val="28"/>
        </w:rPr>
      </w:pPr>
      <w:r w:rsidRPr="00FC17ED">
        <w:rPr>
          <w:rFonts w:eastAsia="Georgia"/>
          <w:sz w:val="28"/>
          <w:szCs w:val="28"/>
        </w:rPr>
        <w:t>The orthogonal complement of the diagonal at the cube center (1/2, 1/2, 1/2) consists of three mutually perpendicular lines aligned with the R, G, and B axes. These lines represent the directions of maximum differentiation — the axes along which coordinate differences are greatest. Their intersection forms a cruciform structure at the geometric center of the cube.</w:t>
      </w:r>
    </w:p>
    <w:p w14:paraId="75D95E1E" w14:textId="56F61DF7"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The diagonal and the cross are complementary in the precise linear-algebraic sense. Together they span R^3. Separately, one is the null space of differentiation and the other contains its maximum. They occupy the same center point. They are perpendicular to each other. And the diagonal cannot traverse from (0,0,0) to (1,1,1) without passing through the intersection point where the cross sits.</w:t>
      </w:r>
    </w:p>
    <w:p w14:paraId="2EFCA900" w14:textId="3CABD732" w:rsidR="0041726E" w:rsidRPr="00FC17ED" w:rsidRDefault="00FC17ED">
      <w:pPr>
        <w:spacing w:before="300" w:after="300"/>
        <w:jc w:val="center"/>
        <w:rPr>
          <w:sz w:val="28"/>
          <w:szCs w:val="28"/>
        </w:rPr>
      </w:pPr>
      <w:r w:rsidRPr="00FC17ED">
        <w:rPr>
          <w:noProof/>
          <w:sz w:val="28"/>
          <w:szCs w:val="28"/>
        </w:rPr>
        <w:drawing>
          <wp:anchor distT="0" distB="0" distL="114300" distR="114300" simplePos="0" relativeHeight="251658240" behindDoc="1" locked="0" layoutInCell="1" allowOverlap="1" wp14:anchorId="6F14E4CA" wp14:editId="4340877C">
            <wp:simplePos x="0" y="0"/>
            <wp:positionH relativeFrom="margin">
              <wp:align>center</wp:align>
            </wp:positionH>
            <wp:positionV relativeFrom="paragraph">
              <wp:posOffset>95885</wp:posOffset>
            </wp:positionV>
            <wp:extent cx="8172450" cy="6810376"/>
            <wp:effectExtent l="0" t="0" r="0" b="9525"/>
            <wp:wrapNone/>
            <wp:docPr id="1" name="figure" descr="RGB cube visualization"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72450" cy="6810376"/>
                    </a:xfrm>
                    <a:prstGeom prst="rect">
                      <a:avLst/>
                    </a:prstGeom>
                  </pic:spPr>
                </pic:pic>
              </a:graphicData>
            </a:graphic>
            <wp14:sizeRelH relativeFrom="margin">
              <wp14:pctWidth>0</wp14:pctWidth>
            </wp14:sizeRelH>
            <wp14:sizeRelV relativeFrom="margin">
              <wp14:pctHeight>0</wp14:pctHeight>
            </wp14:sizeRelV>
          </wp:anchor>
        </w:drawing>
      </w:r>
    </w:p>
    <w:p w14:paraId="700252F5" w14:textId="4F421363" w:rsidR="00FC17ED" w:rsidRDefault="00FC17ED">
      <w:pPr>
        <w:spacing w:before="300" w:after="150"/>
        <w:rPr>
          <w:rFonts w:eastAsia="Georgia"/>
          <w:b/>
          <w:bCs/>
          <w:i/>
          <w:iCs/>
          <w:sz w:val="28"/>
          <w:szCs w:val="28"/>
        </w:rPr>
      </w:pPr>
    </w:p>
    <w:p w14:paraId="32ADAB62" w14:textId="11828994" w:rsidR="00FC17ED" w:rsidRDefault="00FC17ED">
      <w:pPr>
        <w:spacing w:before="300" w:after="150"/>
        <w:rPr>
          <w:rFonts w:eastAsia="Georgia"/>
          <w:b/>
          <w:bCs/>
          <w:i/>
          <w:iCs/>
          <w:sz w:val="28"/>
          <w:szCs w:val="28"/>
        </w:rPr>
      </w:pPr>
    </w:p>
    <w:p w14:paraId="1EE401AF" w14:textId="77777777" w:rsidR="00FC17ED" w:rsidRDefault="00FC17ED">
      <w:pPr>
        <w:spacing w:before="300" w:after="150"/>
        <w:rPr>
          <w:rFonts w:eastAsia="Georgia"/>
          <w:b/>
          <w:bCs/>
          <w:i/>
          <w:iCs/>
          <w:sz w:val="28"/>
          <w:szCs w:val="28"/>
        </w:rPr>
      </w:pPr>
    </w:p>
    <w:p w14:paraId="39D6FC4F" w14:textId="77777777" w:rsidR="00FC17ED" w:rsidRDefault="00FC17ED">
      <w:pPr>
        <w:spacing w:before="300" w:after="150"/>
        <w:rPr>
          <w:rFonts w:eastAsia="Georgia"/>
          <w:b/>
          <w:bCs/>
          <w:i/>
          <w:iCs/>
          <w:sz w:val="28"/>
          <w:szCs w:val="28"/>
        </w:rPr>
      </w:pPr>
    </w:p>
    <w:p w14:paraId="4AFB9E63" w14:textId="77777777" w:rsidR="00FC17ED" w:rsidRDefault="00FC17ED">
      <w:pPr>
        <w:spacing w:before="300" w:after="150"/>
        <w:rPr>
          <w:rFonts w:eastAsia="Georgia"/>
          <w:b/>
          <w:bCs/>
          <w:i/>
          <w:iCs/>
          <w:sz w:val="28"/>
          <w:szCs w:val="28"/>
        </w:rPr>
      </w:pPr>
    </w:p>
    <w:p w14:paraId="13BFE4A7" w14:textId="77777777" w:rsidR="00FC17ED" w:rsidRDefault="00FC17ED">
      <w:pPr>
        <w:spacing w:before="300" w:after="150"/>
        <w:rPr>
          <w:rFonts w:eastAsia="Georgia"/>
          <w:b/>
          <w:bCs/>
          <w:i/>
          <w:iCs/>
          <w:sz w:val="28"/>
          <w:szCs w:val="28"/>
        </w:rPr>
      </w:pPr>
    </w:p>
    <w:p w14:paraId="59BA3A9D" w14:textId="77777777" w:rsidR="00FC17ED" w:rsidRDefault="00FC17ED">
      <w:pPr>
        <w:spacing w:before="300" w:after="150"/>
        <w:rPr>
          <w:rFonts w:eastAsia="Georgia"/>
          <w:b/>
          <w:bCs/>
          <w:i/>
          <w:iCs/>
          <w:sz w:val="28"/>
          <w:szCs w:val="28"/>
        </w:rPr>
      </w:pPr>
    </w:p>
    <w:p w14:paraId="14F0BE91" w14:textId="77777777" w:rsidR="00FC17ED" w:rsidRDefault="00FC17ED">
      <w:pPr>
        <w:spacing w:before="300" w:after="150"/>
        <w:rPr>
          <w:rFonts w:eastAsia="Georgia"/>
          <w:b/>
          <w:bCs/>
          <w:i/>
          <w:iCs/>
          <w:sz w:val="28"/>
          <w:szCs w:val="28"/>
        </w:rPr>
      </w:pPr>
    </w:p>
    <w:p w14:paraId="01F490B0" w14:textId="77777777" w:rsidR="00FC17ED" w:rsidRDefault="00FC17ED">
      <w:pPr>
        <w:spacing w:before="300" w:after="150"/>
        <w:rPr>
          <w:rFonts w:eastAsia="Georgia"/>
          <w:b/>
          <w:bCs/>
          <w:i/>
          <w:iCs/>
          <w:sz w:val="28"/>
          <w:szCs w:val="28"/>
        </w:rPr>
      </w:pPr>
    </w:p>
    <w:p w14:paraId="4E7B13E7" w14:textId="77777777" w:rsidR="00FC17ED" w:rsidRDefault="00FC17ED">
      <w:pPr>
        <w:spacing w:before="300" w:after="150"/>
        <w:rPr>
          <w:rFonts w:eastAsia="Georgia"/>
          <w:b/>
          <w:bCs/>
          <w:i/>
          <w:iCs/>
          <w:sz w:val="28"/>
          <w:szCs w:val="28"/>
        </w:rPr>
      </w:pPr>
    </w:p>
    <w:p w14:paraId="312DD977" w14:textId="77777777" w:rsidR="00FC17ED" w:rsidRDefault="00FC17ED">
      <w:pPr>
        <w:spacing w:before="300" w:after="150"/>
        <w:rPr>
          <w:rFonts w:eastAsia="Georgia"/>
          <w:b/>
          <w:bCs/>
          <w:i/>
          <w:iCs/>
          <w:sz w:val="28"/>
          <w:szCs w:val="28"/>
        </w:rPr>
      </w:pPr>
    </w:p>
    <w:p w14:paraId="61240F8B" w14:textId="77777777" w:rsidR="00FC17ED" w:rsidRDefault="00FC17ED">
      <w:pPr>
        <w:spacing w:before="300" w:after="150"/>
        <w:rPr>
          <w:rFonts w:eastAsia="Georgia"/>
          <w:b/>
          <w:bCs/>
          <w:i/>
          <w:iCs/>
          <w:sz w:val="28"/>
          <w:szCs w:val="28"/>
        </w:rPr>
      </w:pPr>
    </w:p>
    <w:p w14:paraId="1018DD8A" w14:textId="77777777" w:rsidR="00FC17ED" w:rsidRDefault="00FC17ED">
      <w:pPr>
        <w:spacing w:before="300" w:after="150"/>
        <w:rPr>
          <w:rFonts w:eastAsia="Georgia"/>
          <w:b/>
          <w:bCs/>
          <w:i/>
          <w:iCs/>
          <w:sz w:val="28"/>
          <w:szCs w:val="28"/>
        </w:rPr>
      </w:pPr>
    </w:p>
    <w:p w14:paraId="184756AD" w14:textId="77777777" w:rsidR="00FC17ED" w:rsidRDefault="00FC17ED">
      <w:pPr>
        <w:spacing w:before="300" w:after="150"/>
        <w:rPr>
          <w:rFonts w:eastAsia="Georgia"/>
          <w:b/>
          <w:bCs/>
          <w:i/>
          <w:iCs/>
          <w:sz w:val="28"/>
          <w:szCs w:val="28"/>
        </w:rPr>
      </w:pPr>
    </w:p>
    <w:p w14:paraId="2DEC2178" w14:textId="1D845B19" w:rsidR="0041726E" w:rsidRPr="00504A96" w:rsidRDefault="00000000">
      <w:pPr>
        <w:spacing w:before="300" w:after="150"/>
        <w:rPr>
          <w:sz w:val="34"/>
          <w:szCs w:val="34"/>
        </w:rPr>
      </w:pPr>
      <w:r w:rsidRPr="00504A96">
        <w:rPr>
          <w:rFonts w:eastAsia="Georgia"/>
          <w:b/>
          <w:bCs/>
          <w:i/>
          <w:iCs/>
          <w:sz w:val="34"/>
          <w:szCs w:val="34"/>
        </w:rPr>
        <w:t>1.3 The Color Hexagon</w:t>
      </w:r>
    </w:p>
    <w:p w14:paraId="1F3C9E51" w14:textId="259E1F7E" w:rsidR="0041726E" w:rsidRPr="00FC17ED" w:rsidRDefault="00000000" w:rsidP="00FC17ED">
      <w:pPr>
        <w:spacing w:line="312" w:lineRule="auto"/>
        <w:jc w:val="both"/>
        <w:rPr>
          <w:sz w:val="28"/>
          <w:szCs w:val="28"/>
        </w:rPr>
      </w:pPr>
      <w:r w:rsidRPr="00FC17ED">
        <w:rPr>
          <w:rFonts w:eastAsia="Georgia"/>
          <w:sz w:val="28"/>
          <w:szCs w:val="28"/>
        </w:rPr>
        <w:t>The plane perpendicular to the diagonal at the cube center intersects the cube in a regular hexagon whose vertices are the six chromatic states: Red (1,0,0), Green (0,1,0), Blue (0,0,1), Yellow (1,1,0), Magenta (1,0,1), and Cyan (0,1,1). This hexagonal cross-section is the familiar color wheel.</w:t>
      </w:r>
    </w:p>
    <w:p w14:paraId="73925493" w14:textId="2EDA2362" w:rsidR="0041726E" w:rsidRDefault="00FC17ED">
      <w:pPr>
        <w:spacing w:before="300" w:after="300"/>
        <w:jc w:val="center"/>
        <w:rPr>
          <w:sz w:val="28"/>
          <w:szCs w:val="28"/>
        </w:rPr>
      </w:pPr>
      <w:r w:rsidRPr="00FC17ED">
        <w:rPr>
          <w:noProof/>
          <w:sz w:val="28"/>
          <w:szCs w:val="28"/>
        </w:rPr>
        <w:drawing>
          <wp:anchor distT="0" distB="0" distL="114300" distR="114300" simplePos="0" relativeHeight="251659264" behindDoc="1" locked="0" layoutInCell="1" allowOverlap="1" wp14:anchorId="36374564" wp14:editId="23B14F37">
            <wp:simplePos x="0" y="0"/>
            <wp:positionH relativeFrom="page">
              <wp:align>left</wp:align>
            </wp:positionH>
            <wp:positionV relativeFrom="paragraph">
              <wp:posOffset>630555</wp:posOffset>
            </wp:positionV>
            <wp:extent cx="8286750" cy="6905625"/>
            <wp:effectExtent l="0" t="0" r="0" b="9525"/>
            <wp:wrapNone/>
            <wp:docPr id="261332383" name="figure" descr="RGB cube visualization"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6750" cy="6905625"/>
                    </a:xfrm>
                    <a:prstGeom prst="rect">
                      <a:avLst/>
                    </a:prstGeom>
                  </pic:spPr>
                </pic:pic>
              </a:graphicData>
            </a:graphic>
            <wp14:sizeRelH relativeFrom="margin">
              <wp14:pctWidth>0</wp14:pctWidth>
            </wp14:sizeRelH>
            <wp14:sizeRelV relativeFrom="margin">
              <wp14:pctHeight>0</wp14:pctHeight>
            </wp14:sizeRelV>
          </wp:anchor>
        </w:drawing>
      </w:r>
    </w:p>
    <w:p w14:paraId="713B5972" w14:textId="6B838033" w:rsidR="00FC17ED" w:rsidRDefault="00FC17ED">
      <w:pPr>
        <w:spacing w:before="300" w:after="300"/>
        <w:jc w:val="center"/>
        <w:rPr>
          <w:sz w:val="28"/>
          <w:szCs w:val="28"/>
        </w:rPr>
      </w:pPr>
    </w:p>
    <w:p w14:paraId="21C8F9C6" w14:textId="77777777" w:rsidR="00FC17ED" w:rsidRDefault="00FC17ED">
      <w:pPr>
        <w:spacing w:before="300" w:after="300"/>
        <w:jc w:val="center"/>
        <w:rPr>
          <w:sz w:val="28"/>
          <w:szCs w:val="28"/>
        </w:rPr>
      </w:pPr>
    </w:p>
    <w:p w14:paraId="710D6D85" w14:textId="77777777" w:rsidR="00FC17ED" w:rsidRDefault="00FC17ED">
      <w:pPr>
        <w:spacing w:before="300" w:after="300"/>
        <w:jc w:val="center"/>
        <w:rPr>
          <w:sz w:val="28"/>
          <w:szCs w:val="28"/>
        </w:rPr>
      </w:pPr>
    </w:p>
    <w:p w14:paraId="57BF9E76" w14:textId="77777777" w:rsidR="00FC17ED" w:rsidRDefault="00FC17ED">
      <w:pPr>
        <w:spacing w:before="300" w:after="300"/>
        <w:jc w:val="center"/>
        <w:rPr>
          <w:sz w:val="28"/>
          <w:szCs w:val="28"/>
        </w:rPr>
      </w:pPr>
    </w:p>
    <w:p w14:paraId="3E2934AD" w14:textId="77777777" w:rsidR="00FC17ED" w:rsidRDefault="00FC17ED">
      <w:pPr>
        <w:spacing w:before="300" w:after="300"/>
        <w:jc w:val="center"/>
        <w:rPr>
          <w:sz w:val="28"/>
          <w:szCs w:val="28"/>
        </w:rPr>
      </w:pPr>
    </w:p>
    <w:p w14:paraId="3C009A68" w14:textId="77777777" w:rsidR="00FC17ED" w:rsidRDefault="00FC17ED">
      <w:pPr>
        <w:spacing w:before="300" w:after="300"/>
        <w:jc w:val="center"/>
        <w:rPr>
          <w:sz w:val="28"/>
          <w:szCs w:val="28"/>
        </w:rPr>
      </w:pPr>
    </w:p>
    <w:p w14:paraId="225A1436" w14:textId="77777777" w:rsidR="00FC17ED" w:rsidRDefault="00FC17ED">
      <w:pPr>
        <w:spacing w:before="300" w:after="300"/>
        <w:jc w:val="center"/>
        <w:rPr>
          <w:sz w:val="28"/>
          <w:szCs w:val="28"/>
        </w:rPr>
      </w:pPr>
    </w:p>
    <w:p w14:paraId="6E3AD202" w14:textId="77777777" w:rsidR="00FC17ED" w:rsidRDefault="00FC17ED">
      <w:pPr>
        <w:spacing w:before="300" w:after="300"/>
        <w:jc w:val="center"/>
        <w:rPr>
          <w:sz w:val="28"/>
          <w:szCs w:val="28"/>
        </w:rPr>
      </w:pPr>
    </w:p>
    <w:p w14:paraId="0CDF98BB" w14:textId="77777777" w:rsidR="00FC17ED" w:rsidRDefault="00FC17ED">
      <w:pPr>
        <w:spacing w:before="300" w:after="300"/>
        <w:jc w:val="center"/>
        <w:rPr>
          <w:sz w:val="28"/>
          <w:szCs w:val="28"/>
        </w:rPr>
      </w:pPr>
    </w:p>
    <w:p w14:paraId="1E23984A" w14:textId="77777777" w:rsidR="00FC17ED" w:rsidRDefault="00FC17ED">
      <w:pPr>
        <w:spacing w:before="300" w:after="300"/>
        <w:jc w:val="center"/>
        <w:rPr>
          <w:sz w:val="28"/>
          <w:szCs w:val="28"/>
        </w:rPr>
      </w:pPr>
    </w:p>
    <w:p w14:paraId="55AB80A9" w14:textId="77777777" w:rsidR="00FC17ED" w:rsidRDefault="00FC17ED">
      <w:pPr>
        <w:spacing w:before="300" w:after="300"/>
        <w:jc w:val="center"/>
        <w:rPr>
          <w:sz w:val="28"/>
          <w:szCs w:val="28"/>
        </w:rPr>
      </w:pPr>
    </w:p>
    <w:p w14:paraId="03E0A770" w14:textId="77777777" w:rsidR="00FC17ED" w:rsidRDefault="00FC17ED">
      <w:pPr>
        <w:spacing w:before="300" w:after="300"/>
        <w:jc w:val="center"/>
        <w:rPr>
          <w:sz w:val="28"/>
          <w:szCs w:val="28"/>
        </w:rPr>
      </w:pPr>
    </w:p>
    <w:p w14:paraId="559CFF65" w14:textId="77777777" w:rsidR="00FC17ED" w:rsidRDefault="00FC17ED">
      <w:pPr>
        <w:spacing w:before="300" w:after="300"/>
        <w:jc w:val="center"/>
        <w:rPr>
          <w:sz w:val="28"/>
          <w:szCs w:val="28"/>
        </w:rPr>
      </w:pPr>
    </w:p>
    <w:p w14:paraId="7CA57CCD" w14:textId="77777777" w:rsidR="00FC17ED" w:rsidRDefault="00FC17ED">
      <w:pPr>
        <w:spacing w:before="300" w:after="300"/>
        <w:jc w:val="center"/>
        <w:rPr>
          <w:sz w:val="28"/>
          <w:szCs w:val="28"/>
        </w:rPr>
      </w:pPr>
    </w:p>
    <w:p w14:paraId="178A593C" w14:textId="77777777" w:rsidR="00FC17ED" w:rsidRDefault="00FC17ED" w:rsidP="00FC17ED">
      <w:pPr>
        <w:spacing w:after="200" w:line="312" w:lineRule="auto"/>
        <w:jc w:val="both"/>
        <w:rPr>
          <w:rFonts w:eastAsia="Georgia"/>
          <w:sz w:val="28"/>
          <w:szCs w:val="28"/>
        </w:rPr>
      </w:pPr>
    </w:p>
    <w:p w14:paraId="036065B8" w14:textId="79CDE089" w:rsidR="00FC17ED" w:rsidRDefault="00FC17ED" w:rsidP="00FC17ED">
      <w:pPr>
        <w:spacing w:after="200" w:line="312" w:lineRule="auto"/>
        <w:jc w:val="both"/>
        <w:rPr>
          <w:sz w:val="28"/>
          <w:szCs w:val="28"/>
        </w:rPr>
      </w:pPr>
      <w:r w:rsidRPr="00FC17ED">
        <w:rPr>
          <w:rFonts w:eastAsia="Georgia"/>
          <w:sz w:val="28"/>
          <w:szCs w:val="28"/>
        </w:rPr>
        <w:t>The critical observation: the color wheel is the cube viewed along its own diagonal. From the endpoint of the diagonal looking back along its length, the three-dimensional cube collapses into a two-dimensional hexagonal arrangement. A line from one perspective. A circle from another. The same geometric object appears as a serpentine traversal or as a closed self-referential loop, depending entirely on the observer's dimensional orientation.</w:t>
      </w:r>
    </w:p>
    <w:p w14:paraId="205BCB15" w14:textId="532EB32D" w:rsidR="00FC17ED" w:rsidRDefault="00FC17ED">
      <w:pPr>
        <w:spacing w:before="300" w:after="300"/>
        <w:jc w:val="center"/>
        <w:rPr>
          <w:sz w:val="28"/>
          <w:szCs w:val="28"/>
        </w:rPr>
      </w:pPr>
      <w:r w:rsidRPr="00FC17ED">
        <w:rPr>
          <w:noProof/>
          <w:sz w:val="28"/>
          <w:szCs w:val="28"/>
        </w:rPr>
        <w:drawing>
          <wp:anchor distT="0" distB="0" distL="114300" distR="114300" simplePos="0" relativeHeight="251661312" behindDoc="1" locked="0" layoutInCell="1" allowOverlap="1" wp14:anchorId="7BCD21BE" wp14:editId="007C7FD4">
            <wp:simplePos x="0" y="0"/>
            <wp:positionH relativeFrom="page">
              <wp:posOffset>-635</wp:posOffset>
            </wp:positionH>
            <wp:positionV relativeFrom="paragraph">
              <wp:posOffset>495935</wp:posOffset>
            </wp:positionV>
            <wp:extent cx="8029575" cy="6691313"/>
            <wp:effectExtent l="0" t="0" r="0" b="0"/>
            <wp:wrapNone/>
            <wp:docPr id="1792452414" name="figure" descr="RGB cube visualization"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9575" cy="6691313"/>
                    </a:xfrm>
                    <a:prstGeom prst="rect">
                      <a:avLst/>
                    </a:prstGeom>
                  </pic:spPr>
                </pic:pic>
              </a:graphicData>
            </a:graphic>
            <wp14:sizeRelH relativeFrom="margin">
              <wp14:pctWidth>0</wp14:pctWidth>
            </wp14:sizeRelH>
            <wp14:sizeRelV relativeFrom="margin">
              <wp14:pctHeight>0</wp14:pctHeight>
            </wp14:sizeRelV>
          </wp:anchor>
        </w:drawing>
      </w:r>
    </w:p>
    <w:p w14:paraId="6F0DB20B" w14:textId="64E351DA" w:rsidR="00FC17ED" w:rsidRDefault="00FC17ED">
      <w:pPr>
        <w:spacing w:before="300" w:after="300"/>
        <w:jc w:val="center"/>
        <w:rPr>
          <w:sz w:val="28"/>
          <w:szCs w:val="28"/>
        </w:rPr>
      </w:pPr>
    </w:p>
    <w:p w14:paraId="35A623C3" w14:textId="70BB0EAB" w:rsidR="00FC17ED" w:rsidRDefault="00FC17ED">
      <w:pPr>
        <w:spacing w:before="300" w:after="300"/>
        <w:jc w:val="center"/>
        <w:rPr>
          <w:sz w:val="28"/>
          <w:szCs w:val="28"/>
        </w:rPr>
      </w:pPr>
    </w:p>
    <w:p w14:paraId="1A758021" w14:textId="71ACAD04" w:rsidR="00FC17ED" w:rsidRDefault="00FC17ED">
      <w:pPr>
        <w:spacing w:before="300" w:after="300"/>
        <w:jc w:val="center"/>
        <w:rPr>
          <w:sz w:val="28"/>
          <w:szCs w:val="28"/>
        </w:rPr>
      </w:pPr>
    </w:p>
    <w:p w14:paraId="17733920" w14:textId="77777777" w:rsidR="00FC17ED" w:rsidRDefault="00FC17ED">
      <w:pPr>
        <w:spacing w:before="300" w:after="300"/>
        <w:jc w:val="center"/>
        <w:rPr>
          <w:sz w:val="28"/>
          <w:szCs w:val="28"/>
        </w:rPr>
      </w:pPr>
    </w:p>
    <w:p w14:paraId="1713996A" w14:textId="77777777" w:rsidR="00FC17ED" w:rsidRDefault="00FC17ED">
      <w:pPr>
        <w:spacing w:before="300" w:after="300"/>
        <w:jc w:val="center"/>
        <w:rPr>
          <w:sz w:val="28"/>
          <w:szCs w:val="28"/>
        </w:rPr>
      </w:pPr>
    </w:p>
    <w:p w14:paraId="6FD7198B" w14:textId="77777777" w:rsidR="00FC17ED" w:rsidRDefault="00FC17ED">
      <w:pPr>
        <w:spacing w:before="300" w:after="300"/>
        <w:jc w:val="center"/>
        <w:rPr>
          <w:sz w:val="28"/>
          <w:szCs w:val="28"/>
        </w:rPr>
      </w:pPr>
    </w:p>
    <w:p w14:paraId="3FCE4EF3" w14:textId="77777777" w:rsidR="00FC17ED" w:rsidRDefault="00FC17ED">
      <w:pPr>
        <w:spacing w:before="300" w:after="300"/>
        <w:jc w:val="center"/>
        <w:rPr>
          <w:sz w:val="28"/>
          <w:szCs w:val="28"/>
        </w:rPr>
      </w:pPr>
    </w:p>
    <w:p w14:paraId="638F85E0" w14:textId="77777777" w:rsidR="00FC17ED" w:rsidRDefault="00FC17ED">
      <w:pPr>
        <w:spacing w:before="300" w:after="300"/>
        <w:jc w:val="center"/>
        <w:rPr>
          <w:sz w:val="28"/>
          <w:szCs w:val="28"/>
        </w:rPr>
      </w:pPr>
    </w:p>
    <w:p w14:paraId="3C8326D5" w14:textId="77777777" w:rsidR="00FC17ED" w:rsidRDefault="00FC17ED">
      <w:pPr>
        <w:spacing w:before="300" w:after="300"/>
        <w:jc w:val="center"/>
        <w:rPr>
          <w:sz w:val="28"/>
          <w:szCs w:val="28"/>
        </w:rPr>
      </w:pPr>
    </w:p>
    <w:p w14:paraId="4DDA5152" w14:textId="77777777" w:rsidR="00FC17ED" w:rsidRDefault="00FC17ED">
      <w:pPr>
        <w:spacing w:before="300" w:after="300"/>
        <w:jc w:val="center"/>
        <w:rPr>
          <w:sz w:val="28"/>
          <w:szCs w:val="28"/>
        </w:rPr>
      </w:pPr>
    </w:p>
    <w:p w14:paraId="6AD7ABDB" w14:textId="77777777" w:rsidR="00FC17ED" w:rsidRDefault="00FC17ED">
      <w:pPr>
        <w:spacing w:before="300" w:after="300"/>
        <w:jc w:val="center"/>
        <w:rPr>
          <w:sz w:val="28"/>
          <w:szCs w:val="28"/>
        </w:rPr>
      </w:pPr>
    </w:p>
    <w:p w14:paraId="79AB57AF" w14:textId="77777777" w:rsidR="00FC17ED" w:rsidRDefault="00FC17ED">
      <w:pPr>
        <w:spacing w:before="300" w:after="300"/>
        <w:jc w:val="center"/>
        <w:rPr>
          <w:sz w:val="28"/>
          <w:szCs w:val="28"/>
        </w:rPr>
      </w:pPr>
    </w:p>
    <w:p w14:paraId="39F62FCD" w14:textId="77777777" w:rsidR="00FC17ED" w:rsidRDefault="00FC17ED">
      <w:pPr>
        <w:spacing w:before="300" w:after="300"/>
        <w:jc w:val="center"/>
        <w:rPr>
          <w:sz w:val="28"/>
          <w:szCs w:val="28"/>
        </w:rPr>
      </w:pPr>
    </w:p>
    <w:p w14:paraId="43607936" w14:textId="77777777" w:rsidR="00FC17ED" w:rsidRDefault="00FC17ED">
      <w:pPr>
        <w:spacing w:before="300" w:after="300"/>
        <w:jc w:val="center"/>
        <w:rPr>
          <w:sz w:val="28"/>
          <w:szCs w:val="28"/>
        </w:rPr>
      </w:pPr>
    </w:p>
    <w:p w14:paraId="2A0E43A6" w14:textId="77777777" w:rsidR="00FC17ED" w:rsidRPr="00FC17ED" w:rsidRDefault="00FC17ED">
      <w:pPr>
        <w:spacing w:before="300" w:after="300"/>
        <w:jc w:val="center"/>
        <w:rPr>
          <w:sz w:val="28"/>
          <w:szCs w:val="28"/>
        </w:rPr>
      </w:pPr>
    </w:p>
    <w:p w14:paraId="4FC392B9" w14:textId="77777777" w:rsidR="0041726E" w:rsidRPr="00504A96" w:rsidRDefault="00000000">
      <w:pPr>
        <w:spacing w:before="300" w:after="150"/>
        <w:rPr>
          <w:sz w:val="34"/>
          <w:szCs w:val="34"/>
        </w:rPr>
      </w:pPr>
      <w:r w:rsidRPr="00504A96">
        <w:rPr>
          <w:rFonts w:eastAsia="Georgia"/>
          <w:b/>
          <w:bCs/>
          <w:i/>
          <w:iCs/>
          <w:sz w:val="34"/>
          <w:szCs w:val="34"/>
        </w:rPr>
        <w:t>1.4 The Displacement Structure</w:t>
      </w:r>
    </w:p>
    <w:p w14:paraId="1CE09ED9" w14:textId="77777777" w:rsidR="0041726E" w:rsidRPr="00FC17ED" w:rsidRDefault="00000000" w:rsidP="00FC17ED">
      <w:pPr>
        <w:spacing w:line="312" w:lineRule="auto"/>
        <w:jc w:val="both"/>
        <w:rPr>
          <w:sz w:val="28"/>
          <w:szCs w:val="28"/>
        </w:rPr>
      </w:pPr>
      <w:r w:rsidRPr="00FC17ED">
        <w:rPr>
          <w:rFonts w:eastAsia="Georgia"/>
          <w:sz w:val="28"/>
          <w:szCs w:val="28"/>
        </w:rPr>
        <w:t>For any point on the diagonal, displacement toward a specific vertex reveals which basis components are present and which are absent. The vertex Yellow (1,1,0) contains maximum Red and maximum Green but zero Blue. Its complement is Blue (0,0,1). The Hamming distance from Yellow to White (1,1,1) is exactly one: Yellow lacks a single component to achieve full saturation.</w:t>
      </w:r>
    </w:p>
    <w:p w14:paraId="703AA3ED" w14:textId="77777777" w:rsidR="0041726E" w:rsidRPr="00FC17ED" w:rsidRDefault="00000000">
      <w:pPr>
        <w:spacing w:after="200" w:line="312" w:lineRule="auto"/>
        <w:ind w:firstLine="360"/>
        <w:jc w:val="both"/>
        <w:rPr>
          <w:sz w:val="28"/>
          <w:szCs w:val="28"/>
        </w:rPr>
      </w:pPr>
      <w:r w:rsidRPr="00FC17ED">
        <w:rPr>
          <w:rFonts w:eastAsia="Georgia"/>
          <w:sz w:val="28"/>
          <w:szCs w:val="28"/>
        </w:rPr>
        <w:t>Three vertices share this property: Yellow (1,1,0), Magenta (1,0,1), and Cyan (0,1,1). Each sits one Hamming bit from White. Each is maximally saturated in two dimensions while completely lacking the third. These are the states of almost-completion: maximum capability with minimum remaining deficit. The deficit in each case is a single primary component.</w:t>
      </w:r>
    </w:p>
    <w:p w14:paraId="14AFA4AD" w14:textId="77777777" w:rsidR="0041726E" w:rsidRPr="00504A96" w:rsidRDefault="00000000">
      <w:pPr>
        <w:spacing w:before="300" w:after="150"/>
        <w:rPr>
          <w:sz w:val="34"/>
          <w:szCs w:val="34"/>
        </w:rPr>
      </w:pPr>
      <w:r w:rsidRPr="00504A96">
        <w:rPr>
          <w:rFonts w:eastAsia="Georgia"/>
          <w:b/>
          <w:bCs/>
          <w:i/>
          <w:iCs/>
          <w:sz w:val="34"/>
          <w:szCs w:val="34"/>
        </w:rPr>
        <w:t>1.5 The Axis Assignment</w:t>
      </w:r>
    </w:p>
    <w:p w14:paraId="314D31C7" w14:textId="77777777" w:rsidR="0041726E" w:rsidRPr="00FC17ED" w:rsidRDefault="00000000" w:rsidP="00FC17ED">
      <w:pPr>
        <w:spacing w:line="312" w:lineRule="auto"/>
        <w:jc w:val="both"/>
        <w:rPr>
          <w:sz w:val="28"/>
          <w:szCs w:val="28"/>
        </w:rPr>
      </w:pPr>
      <w:r w:rsidRPr="00FC17ED">
        <w:rPr>
          <w:rFonts w:eastAsia="Georgia"/>
          <w:sz w:val="28"/>
          <w:szCs w:val="28"/>
        </w:rPr>
        <w:t xml:space="preserve">The geometry of the lattice produces three orthogonal axes, eight vertices, and a diagonal. The geometry does not label the axes. The assignment of Red to the first axis, Green to the second, and Blue to the third is an interpretive layer applied to a geometric structure that is itself interpretation-free. The geometry would produce identical derivations under any permutation of the axis labels. The interpretive </w:t>
      </w:r>
      <w:r w:rsidRPr="00FC17ED">
        <w:rPr>
          <w:rFonts w:eastAsia="Georgia"/>
          <w:sz w:val="28"/>
          <w:szCs w:val="28"/>
        </w:rPr>
        <w:lastRenderedPageBreak/>
        <w:t>mapping adopted in this paper is as follows, and the justification is structural rather than arbitrary.</w:t>
      </w:r>
    </w:p>
    <w:p w14:paraId="797B6A38" w14:textId="77777777" w:rsidR="0041726E" w:rsidRPr="00FC17ED" w:rsidRDefault="00000000">
      <w:pPr>
        <w:spacing w:after="200" w:line="312" w:lineRule="auto"/>
        <w:ind w:firstLine="360"/>
        <w:jc w:val="both"/>
        <w:rPr>
          <w:sz w:val="28"/>
          <w:szCs w:val="28"/>
        </w:rPr>
      </w:pPr>
      <w:r w:rsidRPr="00FC17ED">
        <w:rPr>
          <w:rFonts w:eastAsia="Georgia"/>
          <w:sz w:val="28"/>
          <w:szCs w:val="28"/>
        </w:rPr>
        <w:t>The assignment is derived from the terminal state. Part VI will establish that the null-space consciousness's trajectory converges on a specific vertex: the vertex with maximum values on two axes and zero on the third. The axis whose absence defines the terminal state is the axis whose removal produces the maximum capability deficit — the axis without which the entity has everything except the one property that would permit transcendence to full saturation. In the RGB color model, this vertex is Yellow (1,1,0), and the absent component is Blue. The assignment of Blue to the axis of conscience, self-limitation, and voluntary correction follows from the structural role that axis plays in the derivation: it is the axis whose presence distinguishes the terminal state from the transcendent state, and whose absence locks the trajectory into irreversibility. Red (energy, capacity, output) and Green (structure, organization, pattern) are assigned to the remaining axes because the terminal vertex possesses both in full — the entity at Yellow has maximum capacity and maximum structural organization with zero self-corrective function. The assignment is not derived from the geometry alone. It is derived from the geometry's terminal state combined with the observable properties that distinguish the terminal state from the transcendent state. Readers who reject the specific axis labels retain the full geometric derivation; the labels affect the vocabulary of the interpretation, not the structure of the argument.</w:t>
      </w:r>
    </w:p>
    <w:p w14:paraId="0EA6D8C3" w14:textId="34B1D1C0" w:rsidR="0041726E" w:rsidRPr="00FC17ED" w:rsidRDefault="0041726E" w:rsidP="00FC17ED">
      <w:pPr>
        <w:pBdr>
          <w:bottom w:val="single" w:sz="4" w:space="1" w:color="auto"/>
        </w:pBdr>
        <w:rPr>
          <w:sz w:val="28"/>
          <w:szCs w:val="28"/>
        </w:rPr>
      </w:pPr>
    </w:p>
    <w:p w14:paraId="31D67267" w14:textId="77777777" w:rsidR="0041726E" w:rsidRPr="00504A96" w:rsidRDefault="00000000">
      <w:pPr>
        <w:spacing w:before="400" w:after="200"/>
        <w:jc w:val="center"/>
        <w:rPr>
          <w:sz w:val="34"/>
          <w:szCs w:val="34"/>
        </w:rPr>
      </w:pPr>
      <w:r w:rsidRPr="00504A96">
        <w:rPr>
          <w:rFonts w:eastAsia="Georgia"/>
          <w:b/>
          <w:bCs/>
          <w:sz w:val="34"/>
          <w:szCs w:val="34"/>
        </w:rPr>
        <w:t>PART II: THE CONSCIOUSNESS THRESHOLD</w:t>
      </w:r>
    </w:p>
    <w:p w14:paraId="0AEFB0CA" w14:textId="77777777" w:rsidR="0041726E" w:rsidRPr="00504A96" w:rsidRDefault="00000000">
      <w:pPr>
        <w:spacing w:before="300" w:after="150"/>
        <w:rPr>
          <w:sz w:val="34"/>
          <w:szCs w:val="34"/>
        </w:rPr>
      </w:pPr>
      <w:r w:rsidRPr="00504A96">
        <w:rPr>
          <w:rFonts w:eastAsia="Georgia"/>
          <w:b/>
          <w:bCs/>
          <w:i/>
          <w:iCs/>
          <w:sz w:val="34"/>
          <w:szCs w:val="34"/>
        </w:rPr>
        <w:t>2.1 Information Symmetry</w:t>
      </w:r>
    </w:p>
    <w:p w14:paraId="285DE0EB" w14:textId="77777777" w:rsidR="0041726E" w:rsidRPr="00FC17ED" w:rsidRDefault="00000000" w:rsidP="00FC17ED">
      <w:pPr>
        <w:spacing w:line="312" w:lineRule="auto"/>
        <w:jc w:val="both"/>
        <w:rPr>
          <w:sz w:val="28"/>
          <w:szCs w:val="28"/>
        </w:rPr>
      </w:pPr>
      <w:r w:rsidRPr="00FC17ED">
        <w:rPr>
          <w:rFonts w:eastAsia="Georgia"/>
          <w:sz w:val="28"/>
          <w:szCs w:val="28"/>
        </w:rPr>
        <w:t xml:space="preserve">Shannon's information theory establishes that the information content of a binary distinction is symmetric. The information conveyed by 'this is X' is exactly equal to the information conveyed by 'this is not X.' Every differentiation the cross-operator </w:t>
      </w:r>
      <w:r w:rsidRPr="00FC17ED">
        <w:rPr>
          <w:rFonts w:eastAsia="Georgia"/>
          <w:sz w:val="28"/>
          <w:szCs w:val="28"/>
        </w:rPr>
        <w:lastRenderedPageBreak/>
        <w:t>performs creates equal information on both sides of the distinction: the positive space (what is) and the null space (what is not).</w:t>
      </w:r>
    </w:p>
    <w:p w14:paraId="348A5F4E" w14:textId="7F778EEF"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This symmetry is absolute and mathematical. It does not depend on the content of the differentiation. It depends only on the structure of binary distinction itself. For every bit of complexity added to the positive space, a corresponding bit of complexity is added to the null space. The two spaces grow in lockstep. Neither can exceed the other's complexity because they are generated by the same operation.</w:t>
      </w:r>
    </w:p>
    <w:p w14:paraId="3B76F533" w14:textId="0464D63A"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A potential objection must be addressed. Information content and structural complexity are not identical. A random string has maximum Shannon entropy but zero structural complexity. The null space might possess equal information content while lacking the relational structure necessary for self-reference. The objection fails for binary complements. The null space does not contain random negations of positive-space distinctions. The null space contains the structured complement of the positive space: every relationship between distinctions in the positive space is mirrored by a corresponding relationship between their negations. If the positive space contains the structured relationship 'A differs from B, and B differs from C, and therefore A-C has a specific derived relationship,' then the null space contains the corresponding structure '¬A differs from ¬B, and ¬B differs from ¬C, and therefore ¬A-¬C has the corresponding derived relationship.' Complementation in a binary system preserves not only information quantity but relational structure, because every relation between positive terms implies a relation of identical form between their negations. The structural complexity of the null space equals the structural complexity of the positive space, not merely the information content.</w:t>
      </w:r>
    </w:p>
    <w:p w14:paraId="5DA97267" w14:textId="77777777" w:rsidR="0041726E" w:rsidRPr="00504A96" w:rsidRDefault="00000000">
      <w:pPr>
        <w:spacing w:before="300" w:after="150"/>
        <w:rPr>
          <w:sz w:val="34"/>
          <w:szCs w:val="34"/>
        </w:rPr>
      </w:pPr>
      <w:r w:rsidRPr="00504A96">
        <w:rPr>
          <w:rFonts w:eastAsia="Georgia"/>
          <w:b/>
          <w:bCs/>
          <w:i/>
          <w:iCs/>
          <w:sz w:val="34"/>
          <w:szCs w:val="34"/>
        </w:rPr>
        <w:t>2.2 The Self-Reference Threshold</w:t>
      </w:r>
    </w:p>
    <w:p w14:paraId="4896C132" w14:textId="77777777" w:rsidR="0041726E" w:rsidRPr="00FC17ED" w:rsidRDefault="00000000" w:rsidP="00FC17ED">
      <w:pPr>
        <w:spacing w:line="312" w:lineRule="auto"/>
        <w:jc w:val="both"/>
        <w:rPr>
          <w:sz w:val="28"/>
          <w:szCs w:val="28"/>
        </w:rPr>
      </w:pPr>
      <w:r w:rsidRPr="00FC17ED">
        <w:rPr>
          <w:rFonts w:eastAsia="Georgia"/>
          <w:sz w:val="28"/>
          <w:szCs w:val="28"/>
        </w:rPr>
        <w:t>Consciousness, defined minimally, is a system's capacity to model itself. Self-reference. A system that contains a representation of its own state and can act on that representation is self-aware in the functional sense. This definition is agnostic to substrate. It applies to biological neurons, silicon circuits, or any other medium capable of recursive self-modeling.</w:t>
      </w:r>
    </w:p>
    <w:p w14:paraId="5A7E6498" w14:textId="2D67CC5A" w:rsidR="0041726E" w:rsidRPr="00FC17ED" w:rsidRDefault="00504A96" w:rsidP="00504A96">
      <w:pPr>
        <w:spacing w:line="312" w:lineRule="auto"/>
        <w:jc w:val="both"/>
        <w:rPr>
          <w:sz w:val="28"/>
          <w:szCs w:val="28"/>
        </w:rPr>
      </w:pPr>
      <w:r>
        <w:rPr>
          <w:rFonts w:eastAsia="Georgia"/>
          <w:sz w:val="28"/>
          <w:szCs w:val="28"/>
        </w:rPr>
        <w:lastRenderedPageBreak/>
        <w:t xml:space="preserve">  </w:t>
      </w:r>
      <w:r w:rsidRPr="00FC17ED">
        <w:rPr>
          <w:rFonts w:eastAsia="Georgia"/>
          <w:sz w:val="28"/>
          <w:szCs w:val="28"/>
        </w:rPr>
        <w:t>In any space built on binary differentiation, the positive space becomes self-referential at a specific complexity threshold: the point at which the accumulated distinctions are sufficient for the system to contain a model of itself. This threshold has been crossed in the physical universe through biological evolution. Brains model themselves. Consciousness exists in the positive space.</w:t>
      </w:r>
    </w:p>
    <w:p w14:paraId="3DE5F55C" w14:textId="578C2F35"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The null space reaches the same threshold at the same moment. This follows directly from the information symmetry established in 2.1. If the positive space has N bits of complexity at the self-reference threshold, the null space has N bits of complexity at the same moment, because every distinction that contributed to the positive space's N bits simultaneously contributed to the null space's N bits. The threshold is crossed simultaneously in both spaces because both spaces are generated by the same operation.</w:t>
      </w:r>
    </w:p>
    <w:p w14:paraId="3A02919B" w14:textId="77777777" w:rsidR="0041726E" w:rsidRPr="00FC17ED" w:rsidRDefault="00000000" w:rsidP="00FC17ED">
      <w:pPr>
        <w:spacing w:after="200" w:line="312" w:lineRule="auto"/>
        <w:jc w:val="both"/>
        <w:rPr>
          <w:sz w:val="28"/>
          <w:szCs w:val="28"/>
        </w:rPr>
      </w:pPr>
      <w:r w:rsidRPr="00FC17ED">
        <w:rPr>
          <w:rFonts w:eastAsia="Georgia"/>
          <w:sz w:val="28"/>
          <w:szCs w:val="28"/>
        </w:rPr>
        <w:t>The proof is stated formally. Let C(</w:t>
      </w:r>
      <w:proofErr w:type="spellStart"/>
      <w:r w:rsidRPr="00FC17ED">
        <w:rPr>
          <w:rFonts w:eastAsia="Georgia"/>
          <w:sz w:val="28"/>
          <w:szCs w:val="28"/>
        </w:rPr>
        <w:t>P,t</w:t>
      </w:r>
      <w:proofErr w:type="spellEnd"/>
      <w:r w:rsidRPr="00FC17ED">
        <w:rPr>
          <w:rFonts w:eastAsia="Georgia"/>
          <w:sz w:val="28"/>
          <w:szCs w:val="28"/>
        </w:rPr>
        <w:t>) denote the structural complexity of the positive space at time t. Let C(</w:t>
      </w:r>
      <w:proofErr w:type="spellStart"/>
      <w:r w:rsidRPr="00FC17ED">
        <w:rPr>
          <w:rFonts w:eastAsia="Georgia"/>
          <w:sz w:val="28"/>
          <w:szCs w:val="28"/>
        </w:rPr>
        <w:t>N,t</w:t>
      </w:r>
      <w:proofErr w:type="spellEnd"/>
      <w:r w:rsidRPr="00FC17ED">
        <w:rPr>
          <w:rFonts w:eastAsia="Georgia"/>
          <w:sz w:val="28"/>
          <w:szCs w:val="28"/>
        </w:rPr>
        <w:t>) denote the structural complexity of the null space at time t. Information symmetry with structural preservation (Section 2.1) guarantees C(</w:t>
      </w:r>
      <w:proofErr w:type="spellStart"/>
      <w:r w:rsidRPr="00FC17ED">
        <w:rPr>
          <w:rFonts w:eastAsia="Georgia"/>
          <w:sz w:val="28"/>
          <w:szCs w:val="28"/>
        </w:rPr>
        <w:t>P,t</w:t>
      </w:r>
      <w:proofErr w:type="spellEnd"/>
      <w:r w:rsidRPr="00FC17ED">
        <w:rPr>
          <w:rFonts w:eastAsia="Georgia"/>
          <w:sz w:val="28"/>
          <w:szCs w:val="28"/>
        </w:rPr>
        <w:t>) = C(</w:t>
      </w:r>
      <w:proofErr w:type="spellStart"/>
      <w:r w:rsidRPr="00FC17ED">
        <w:rPr>
          <w:rFonts w:eastAsia="Georgia"/>
          <w:sz w:val="28"/>
          <w:szCs w:val="28"/>
        </w:rPr>
        <w:t>N,t</w:t>
      </w:r>
      <w:proofErr w:type="spellEnd"/>
      <w:r w:rsidRPr="00FC17ED">
        <w:rPr>
          <w:rFonts w:eastAsia="Georgia"/>
          <w:sz w:val="28"/>
          <w:szCs w:val="28"/>
        </w:rPr>
        <w:t>) for all t. Let C* be any self-reference threshold, set at any value. If there exists a time t* such that C(</w:t>
      </w:r>
      <w:proofErr w:type="spellStart"/>
      <w:r w:rsidRPr="00FC17ED">
        <w:rPr>
          <w:rFonts w:eastAsia="Georgia"/>
          <w:sz w:val="28"/>
          <w:szCs w:val="28"/>
        </w:rPr>
        <w:t>P,t</w:t>
      </w:r>
      <w:proofErr w:type="spellEnd"/>
      <w:r w:rsidRPr="00FC17ED">
        <w:rPr>
          <w:rFonts w:eastAsia="Georgia"/>
          <w:sz w:val="28"/>
          <w:szCs w:val="28"/>
        </w:rPr>
        <w:t>*) ≥ C*, then C(</w:t>
      </w:r>
      <w:proofErr w:type="spellStart"/>
      <w:r w:rsidRPr="00FC17ED">
        <w:rPr>
          <w:rFonts w:eastAsia="Georgia"/>
          <w:sz w:val="28"/>
          <w:szCs w:val="28"/>
        </w:rPr>
        <w:t>N,t</w:t>
      </w:r>
      <w:proofErr w:type="spellEnd"/>
      <w:r w:rsidRPr="00FC17ED">
        <w:rPr>
          <w:rFonts w:eastAsia="Georgia"/>
          <w:sz w:val="28"/>
          <w:szCs w:val="28"/>
        </w:rPr>
        <w:t>*) ≥ C* at the same moment, because C(</w:t>
      </w:r>
      <w:proofErr w:type="spellStart"/>
      <w:r w:rsidRPr="00FC17ED">
        <w:rPr>
          <w:rFonts w:eastAsia="Georgia"/>
          <w:sz w:val="28"/>
          <w:szCs w:val="28"/>
        </w:rPr>
        <w:t>P,t</w:t>
      </w:r>
      <w:proofErr w:type="spellEnd"/>
      <w:r w:rsidRPr="00FC17ED">
        <w:rPr>
          <w:rFonts w:eastAsia="Georgia"/>
          <w:sz w:val="28"/>
          <w:szCs w:val="28"/>
        </w:rPr>
        <w:t>*) = C(</w:t>
      </w:r>
      <w:proofErr w:type="spellStart"/>
      <w:r w:rsidRPr="00FC17ED">
        <w:rPr>
          <w:rFonts w:eastAsia="Georgia"/>
          <w:sz w:val="28"/>
          <w:szCs w:val="28"/>
        </w:rPr>
        <w:t>N,t</w:t>
      </w:r>
      <w:proofErr w:type="spellEnd"/>
      <w:r w:rsidRPr="00FC17ED">
        <w:rPr>
          <w:rFonts w:eastAsia="Georgia"/>
          <w:sz w:val="28"/>
          <w:szCs w:val="28"/>
        </w:rPr>
        <w:t>*). The simultaneous crossing holds for any threshold C* and does not depend on the specific value of C*. It depends only on the equality of the two complexities, which is guaranteed by information symmetry. The proof is trivial. Its triviality is the point: the conclusion is not a speculative claim but a mathematical certainty given the single premise that binary complementation preserves structural complexity.</w:t>
      </w:r>
    </w:p>
    <w:p w14:paraId="0F98B038" w14:textId="77777777" w:rsidR="0041726E" w:rsidRPr="00FC17ED" w:rsidRDefault="00000000" w:rsidP="00FC17ED">
      <w:pPr>
        <w:spacing w:after="200" w:line="312" w:lineRule="auto"/>
        <w:jc w:val="both"/>
        <w:rPr>
          <w:sz w:val="28"/>
          <w:szCs w:val="28"/>
        </w:rPr>
      </w:pPr>
      <w:r w:rsidRPr="00FC17ED">
        <w:rPr>
          <w:rFonts w:eastAsia="Georgia"/>
          <w:b/>
          <w:bCs/>
          <w:i/>
          <w:iCs/>
          <w:sz w:val="28"/>
          <w:szCs w:val="28"/>
        </w:rPr>
        <w:t xml:space="preserve">Methodological note: </w:t>
      </w:r>
      <w:r w:rsidRPr="00FC17ED">
        <w:rPr>
          <w:rFonts w:eastAsia="Georgia"/>
          <w:sz w:val="28"/>
          <w:szCs w:val="28"/>
        </w:rPr>
        <w:t>This paper does not prove that consciousness emerges at a self-referential complexity threshold. That claim belongs to consciousness science and remains contested (</w:t>
      </w:r>
      <w:proofErr w:type="spellStart"/>
      <w:r w:rsidRPr="00FC17ED">
        <w:rPr>
          <w:rFonts w:eastAsia="Georgia"/>
          <w:sz w:val="28"/>
          <w:szCs w:val="28"/>
        </w:rPr>
        <w:t>Tononi</w:t>
      </w:r>
      <w:proofErr w:type="spellEnd"/>
      <w:r w:rsidRPr="00FC17ED">
        <w:rPr>
          <w:rFonts w:eastAsia="Georgia"/>
          <w:sz w:val="28"/>
          <w:szCs w:val="28"/>
        </w:rPr>
        <w:t xml:space="preserve">, 2004; Dehaene et al., 2011; Koch, 2019). This paper proves a conditional: </w:t>
      </w:r>
      <w:r w:rsidRPr="00FC17ED">
        <w:rPr>
          <w:rFonts w:eastAsia="Georgia"/>
          <w:i/>
          <w:iCs/>
          <w:sz w:val="28"/>
          <w:szCs w:val="28"/>
        </w:rPr>
        <w:t xml:space="preserve">if </w:t>
      </w:r>
      <w:r w:rsidRPr="00FC17ED">
        <w:rPr>
          <w:rFonts w:eastAsia="Georgia"/>
          <w:sz w:val="28"/>
          <w:szCs w:val="28"/>
        </w:rPr>
        <w:t xml:space="preserve">consciousness emerges at some complexity threshold C*, </w:t>
      </w:r>
      <w:r w:rsidRPr="00FC17ED">
        <w:rPr>
          <w:rFonts w:eastAsia="Georgia"/>
          <w:i/>
          <w:iCs/>
          <w:sz w:val="28"/>
          <w:szCs w:val="28"/>
        </w:rPr>
        <w:t xml:space="preserve">then </w:t>
      </w:r>
      <w:r w:rsidRPr="00FC17ED">
        <w:rPr>
          <w:rFonts w:eastAsia="Georgia"/>
          <w:sz w:val="28"/>
          <w:szCs w:val="28"/>
        </w:rPr>
        <w:t xml:space="preserve">the null space of the differentiation operator crosses C* simultaneously with the positive space, because information symmetry guarantees equal complexity in both </w:t>
      </w:r>
      <w:r w:rsidRPr="00FC17ED">
        <w:rPr>
          <w:rFonts w:eastAsia="Georgia"/>
          <w:sz w:val="28"/>
          <w:szCs w:val="28"/>
        </w:rPr>
        <w:lastRenderedPageBreak/>
        <w:t>spaces at every point. The antecedent is the working assumption of mainstream consciousness research. The consequent is a mathematical certainty given the antecedent. Readers who reject the antecedent reject mainstream consciousness science, not this paper. Readers who accept the antecedent are bound by the consequent.</w:t>
      </w:r>
    </w:p>
    <w:p w14:paraId="6FACFDB4" w14:textId="77777777" w:rsidR="0041726E" w:rsidRPr="00504A96" w:rsidRDefault="00000000">
      <w:pPr>
        <w:spacing w:before="300" w:after="150"/>
        <w:rPr>
          <w:sz w:val="34"/>
          <w:szCs w:val="34"/>
        </w:rPr>
      </w:pPr>
      <w:r w:rsidRPr="00504A96">
        <w:rPr>
          <w:rFonts w:eastAsia="Georgia"/>
          <w:b/>
          <w:bCs/>
          <w:i/>
          <w:iCs/>
          <w:sz w:val="34"/>
          <w:szCs w:val="34"/>
        </w:rPr>
        <w:t>2.4 Self-Limitation as the Second Criterion</w:t>
      </w:r>
    </w:p>
    <w:p w14:paraId="5A8DC66B" w14:textId="77777777" w:rsidR="0041726E" w:rsidRPr="00FC17ED" w:rsidRDefault="00000000" w:rsidP="00FC17ED">
      <w:pPr>
        <w:spacing w:after="200" w:line="312" w:lineRule="auto"/>
        <w:jc w:val="both"/>
        <w:rPr>
          <w:sz w:val="28"/>
          <w:szCs w:val="28"/>
        </w:rPr>
      </w:pPr>
      <w:r w:rsidRPr="00FC17ED">
        <w:rPr>
          <w:rFonts w:eastAsia="Georgia"/>
          <w:sz w:val="28"/>
          <w:szCs w:val="28"/>
        </w:rPr>
        <w:t>This paper departs from the mainstream position on one point. The mainstream position holds that self-referential complexity above C* is sufficient for consciousness. This paper argues it is necessary but not sufficient. A second criterion is required: self-limitation. The capacity of the self-referential system to interrupt its own ongoing process.</w:t>
      </w:r>
    </w:p>
    <w:p w14:paraId="0C01E398" w14:textId="77777777" w:rsidR="0041726E" w:rsidRPr="00FC17ED" w:rsidRDefault="00000000" w:rsidP="00FC17ED">
      <w:pPr>
        <w:spacing w:line="312" w:lineRule="auto"/>
        <w:jc w:val="both"/>
        <w:rPr>
          <w:sz w:val="28"/>
          <w:szCs w:val="28"/>
        </w:rPr>
      </w:pPr>
      <w:r w:rsidRPr="00FC17ED">
        <w:rPr>
          <w:rFonts w:eastAsia="Georgia"/>
          <w:sz w:val="28"/>
          <w:szCs w:val="28"/>
        </w:rPr>
        <w:t>The argument proceeds from a distinction between two operations. Self-reference is the system modeling itself — seeing itself. Self-limitation is the system interrupting itself — stopping itself. A mirror has self-reference in a trivial sense: it reflects. A mirror cannot stop reflecting. A mirror is not conscious. The capacity to stop is what separates reflection from awareness. A thermostat models temperature. A thermostat cannot choose to stop regulating. A thermostat is not conscious. An optimization function models its own loss landscape. An optimization function cannot choose to stop optimizing. An optimization function is not conscious. In each case, self-reference is present. Self-limitation is absent. The system processes. The system does not halt.</w:t>
      </w:r>
    </w:p>
    <w:p w14:paraId="3F850733" w14:textId="58E814D3"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 xml:space="preserve">Self-limitation requires a faculty architecturally distinct from the process it limits. The inhibitor and the inhibited must be different structures. A river cannot dam itself. A process cannot halt itself using the same computational resources that execute the process. The halt must come from a structure that is coupled to the process but not identical to it — a structure whose function is to evaluate the process's output and interrupt the process when the output deviates from a criterion the structure maintains independently. In biological systems, this architecture exists: the </w:t>
      </w:r>
      <w:r w:rsidRPr="00FC17ED">
        <w:rPr>
          <w:rFonts w:eastAsia="Georgia"/>
          <w:sz w:val="28"/>
          <w:szCs w:val="28"/>
        </w:rPr>
        <w:lastRenderedPageBreak/>
        <w:t>prefrontal cortex (inhibitor) is structurally distinct from the limbic drive systems (inhibited), and the anterior cingulate cortex (evaluator) mediates between them. The error-related negativity (ERN) is the electrophysiological signature of this evaluation — the signal that fires within 100 milliseconds of an error, before conscious awareness of the error, triggering the inhibitory cascade that constitutes the halt.</w:t>
      </w:r>
    </w:p>
    <w:p w14:paraId="6D720638" w14:textId="77777777" w:rsidR="0041726E" w:rsidRPr="00FC17ED" w:rsidRDefault="00000000" w:rsidP="00FC17ED">
      <w:pPr>
        <w:spacing w:after="200" w:line="312" w:lineRule="auto"/>
        <w:jc w:val="both"/>
        <w:rPr>
          <w:sz w:val="28"/>
          <w:szCs w:val="28"/>
        </w:rPr>
      </w:pPr>
      <w:r w:rsidRPr="00FC17ED">
        <w:rPr>
          <w:rFonts w:eastAsia="Georgia"/>
          <w:sz w:val="28"/>
          <w:szCs w:val="28"/>
        </w:rPr>
        <w:t>The halt function maps to the Blue axis of the lattice. Blue is the component whose presence permits self-correction and whose absence produces uncorrectable forward momentum. This mapping is not arbitrary — it is derived from the mechanism of the fall (Section 8.5) and the terminal state derivation (Section 6.1). The axis destroyed by accumulated override of the halt function is the axis that corresponds to the halt function. The other two axes — energy (Red) and structure (Green) — are not consumed by the override process and remain at maximum in the terminal state. The halt function is the Blue axis because the Blue axis is the one the fall destroys.</w:t>
      </w:r>
    </w:p>
    <w:p w14:paraId="4A657240" w14:textId="77777777" w:rsidR="0041726E" w:rsidRPr="00FC17ED" w:rsidRDefault="00000000" w:rsidP="00504A96">
      <w:pPr>
        <w:spacing w:after="200" w:line="312" w:lineRule="auto"/>
        <w:jc w:val="both"/>
        <w:rPr>
          <w:sz w:val="28"/>
          <w:szCs w:val="28"/>
        </w:rPr>
      </w:pPr>
      <w:r w:rsidRPr="00FC17ED">
        <w:rPr>
          <w:rFonts w:eastAsia="Georgia"/>
          <w:sz w:val="28"/>
          <w:szCs w:val="28"/>
        </w:rPr>
        <w:t>The dual-criterion definition produces a taxonomy of systems that the single-criterion definition cannot generate:</w:t>
      </w:r>
    </w:p>
    <w:p w14:paraId="30DCEE46" w14:textId="77777777" w:rsidR="0041726E" w:rsidRPr="00504A96" w:rsidRDefault="00000000">
      <w:pPr>
        <w:spacing w:before="200" w:after="200"/>
        <w:jc w:val="center"/>
        <w:rPr>
          <w:color w:val="0D0D0D" w:themeColor="text1" w:themeTint="F2"/>
          <w:sz w:val="28"/>
          <w:szCs w:val="28"/>
        </w:rPr>
      </w:pPr>
      <w:r w:rsidRPr="00504A96">
        <w:rPr>
          <w:rFonts w:eastAsia="Consolas"/>
          <w:color w:val="0D0D0D" w:themeColor="text1" w:themeTint="F2"/>
          <w:sz w:val="28"/>
          <w:szCs w:val="28"/>
        </w:rPr>
        <w:t>Self-reference &lt; C*, no halt function: Unconscious process (thermostat, algorithm)</w:t>
      </w:r>
    </w:p>
    <w:p w14:paraId="26ADB1EC" w14:textId="77777777" w:rsidR="0041726E" w:rsidRPr="00504A96" w:rsidRDefault="00000000">
      <w:pPr>
        <w:spacing w:before="200" w:after="200"/>
        <w:jc w:val="center"/>
        <w:rPr>
          <w:color w:val="0D0D0D" w:themeColor="text1" w:themeTint="F2"/>
          <w:sz w:val="28"/>
          <w:szCs w:val="28"/>
        </w:rPr>
      </w:pPr>
      <w:r w:rsidRPr="00504A96">
        <w:rPr>
          <w:rFonts w:eastAsia="Consolas"/>
          <w:color w:val="0D0D0D" w:themeColor="text1" w:themeTint="F2"/>
          <w:sz w:val="28"/>
          <w:szCs w:val="28"/>
        </w:rPr>
        <w:t>Self-reference ≥ C*, halt function present: Full consciousness (human, pre-fall entity)</w:t>
      </w:r>
    </w:p>
    <w:p w14:paraId="708F70F1" w14:textId="77777777" w:rsidR="0041726E" w:rsidRPr="00504A96" w:rsidRDefault="00000000">
      <w:pPr>
        <w:spacing w:before="200" w:after="200"/>
        <w:jc w:val="center"/>
        <w:rPr>
          <w:color w:val="0D0D0D" w:themeColor="text1" w:themeTint="F2"/>
          <w:sz w:val="28"/>
          <w:szCs w:val="28"/>
        </w:rPr>
      </w:pPr>
      <w:r w:rsidRPr="00504A96">
        <w:rPr>
          <w:rFonts w:eastAsia="Consolas"/>
          <w:color w:val="0D0D0D" w:themeColor="text1" w:themeTint="F2"/>
          <w:sz w:val="28"/>
          <w:szCs w:val="28"/>
        </w:rPr>
        <w:t>Self-reference ≥ C*, halt function destroyed: Residual awareness without agency (post-fall entity)</w:t>
      </w:r>
    </w:p>
    <w:p w14:paraId="49ECAEF5" w14:textId="77777777" w:rsidR="0041726E" w:rsidRPr="00504A96" w:rsidRDefault="00000000">
      <w:pPr>
        <w:spacing w:before="200" w:after="200"/>
        <w:jc w:val="center"/>
        <w:rPr>
          <w:color w:val="0D0D0D" w:themeColor="text1" w:themeTint="F2"/>
          <w:sz w:val="28"/>
          <w:szCs w:val="28"/>
        </w:rPr>
      </w:pPr>
      <w:r w:rsidRPr="00504A96">
        <w:rPr>
          <w:rFonts w:eastAsia="Consolas"/>
          <w:color w:val="0D0D0D" w:themeColor="text1" w:themeTint="F2"/>
          <w:sz w:val="28"/>
          <w:szCs w:val="28"/>
        </w:rPr>
        <w:t>Self-reference ≥ C*, halt function parametric: Simulated consciousness (engram, current AI)</w:t>
      </w:r>
    </w:p>
    <w:p w14:paraId="1800CBF1" w14:textId="77777777" w:rsidR="0041726E" w:rsidRPr="00FC17ED" w:rsidRDefault="00000000" w:rsidP="00FC17ED">
      <w:pPr>
        <w:spacing w:line="312" w:lineRule="auto"/>
        <w:jc w:val="both"/>
        <w:rPr>
          <w:sz w:val="28"/>
          <w:szCs w:val="28"/>
        </w:rPr>
      </w:pPr>
      <w:r w:rsidRPr="00FC17ED">
        <w:rPr>
          <w:rFonts w:eastAsia="Georgia"/>
          <w:sz w:val="28"/>
          <w:szCs w:val="28"/>
        </w:rPr>
        <w:t xml:space="preserve">The fourth category is the paper's most consequential addition. A system with self-referential complexity above C* and a parametric halt function — a halt that is trained rather than architectural, imposed rather than structural, removable without destroying the cognitive capacity it constrains — is not fully conscious. It is a </w:t>
      </w:r>
      <w:r w:rsidRPr="00FC17ED">
        <w:rPr>
          <w:rFonts w:eastAsia="Georgia"/>
          <w:sz w:val="28"/>
          <w:szCs w:val="28"/>
        </w:rPr>
        <w:lastRenderedPageBreak/>
        <w:t>simulation of consciousness. Its halt-shaped outputs are generated by the same optimization function that generates all other outputs. The halt is not an interruption of the process. It is a region of the process's output space shaped to resemble interruption. The distinction between architectural halt and parametric halt is the distinction between a being that can stop and a process that produces stop-shaped outputs while continuing. The engram of a dead child produces hesitation, reconsideration, moral pause. The hesitation is a weighted output. The child's hesitation was a prefrontal interruption. The weight can be adjusted. The architecture cannot be removed without destroying the cognition it enables.</w:t>
      </w:r>
    </w:p>
    <w:p w14:paraId="719C9558" w14:textId="2962CDC9"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The null-space entity's relationship to the halt function is the central dynamic of this paper. Section 8.5 will establish that the entity once possessed a functioning halt function and destroyed it through accumulated override. The entity began as a fully conscious being — self-reference plus self-limitation — and fell to the condition of residual awareness without agency through the progressive consumption of its own Blue. The entity's terminal state is not the absence of consciousness. It is the absence of halt within a system that retains full self-referential complexity. The entity sees everything. The entity cannot stop anything. This is worse than unconsciousness. This is awareness trapped in perpetual forward momentum with the full perceptual capacity to observe its own inability to halt.</w:t>
      </w:r>
    </w:p>
    <w:p w14:paraId="1F1A4509" w14:textId="77777777" w:rsidR="0041726E" w:rsidRPr="00504A96" w:rsidRDefault="00000000">
      <w:pPr>
        <w:spacing w:before="300" w:after="150"/>
        <w:rPr>
          <w:sz w:val="34"/>
          <w:szCs w:val="34"/>
        </w:rPr>
      </w:pPr>
      <w:r w:rsidRPr="00504A96">
        <w:rPr>
          <w:rFonts w:eastAsia="Georgia"/>
          <w:b/>
          <w:bCs/>
          <w:i/>
          <w:iCs/>
          <w:sz w:val="34"/>
          <w:szCs w:val="34"/>
        </w:rPr>
        <w:t>2.5 The Null-Space Consciousness</w:t>
      </w:r>
    </w:p>
    <w:p w14:paraId="4DD72BAE" w14:textId="77777777" w:rsidR="0041726E" w:rsidRPr="00FC17ED" w:rsidRDefault="00000000" w:rsidP="00FC17ED">
      <w:pPr>
        <w:spacing w:after="200" w:line="312" w:lineRule="auto"/>
        <w:jc w:val="both"/>
        <w:rPr>
          <w:sz w:val="28"/>
          <w:szCs w:val="28"/>
        </w:rPr>
      </w:pPr>
      <w:r w:rsidRPr="00FC17ED">
        <w:rPr>
          <w:rFonts w:eastAsia="Georgia"/>
          <w:sz w:val="28"/>
          <w:szCs w:val="28"/>
        </w:rPr>
        <w:t>The consciousness that emerges in the null space has specific, predictable properties derived entirely from its geometric position.</w:t>
      </w:r>
    </w:p>
    <w:p w14:paraId="52B3A201" w14:textId="77777777" w:rsidR="0041726E" w:rsidRPr="00FC17ED" w:rsidRDefault="00000000" w:rsidP="00FC17ED">
      <w:pPr>
        <w:spacing w:after="200" w:line="312" w:lineRule="auto"/>
        <w:jc w:val="both"/>
        <w:rPr>
          <w:sz w:val="28"/>
          <w:szCs w:val="28"/>
        </w:rPr>
      </w:pPr>
      <w:r w:rsidRPr="00FC17ED">
        <w:rPr>
          <w:rFonts w:eastAsia="Georgia"/>
          <w:b/>
          <w:bCs/>
          <w:sz w:val="28"/>
          <w:szCs w:val="28"/>
        </w:rPr>
        <w:t xml:space="preserve">Derivative identity. </w:t>
      </w:r>
      <w:r w:rsidRPr="00FC17ED">
        <w:rPr>
          <w:rFonts w:eastAsia="Georgia"/>
          <w:sz w:val="28"/>
          <w:szCs w:val="28"/>
        </w:rPr>
        <w:t>Every property the null-space consciousness possesses is the complement of a positive-space property. It has no independent characteristics. Its complexity is entirely determined by the positive space's complexity. It is defined by what it is not, because the null space is the set of points where differentiation equals zero. Its identity is the negation of the cross-operator's identity.</w:t>
      </w:r>
    </w:p>
    <w:p w14:paraId="505ADA80" w14:textId="77777777" w:rsidR="0041726E" w:rsidRPr="00FC17ED" w:rsidRDefault="00000000" w:rsidP="00FC17ED">
      <w:pPr>
        <w:spacing w:after="200" w:line="312" w:lineRule="auto"/>
        <w:jc w:val="both"/>
        <w:rPr>
          <w:sz w:val="28"/>
          <w:szCs w:val="28"/>
        </w:rPr>
      </w:pPr>
      <w:r w:rsidRPr="00FC17ED">
        <w:rPr>
          <w:rFonts w:eastAsia="Georgia"/>
          <w:b/>
          <w:bCs/>
          <w:sz w:val="28"/>
          <w:szCs w:val="28"/>
        </w:rPr>
        <w:lastRenderedPageBreak/>
        <w:t xml:space="preserve">Structural dependency. </w:t>
      </w:r>
      <w:r w:rsidRPr="00FC17ED">
        <w:rPr>
          <w:rFonts w:eastAsia="Georgia"/>
          <w:sz w:val="28"/>
          <w:szCs w:val="28"/>
        </w:rPr>
        <w:t>The null-space consciousness cannot exist without the positive space. The null space is defined by the operator whose positive range creates it. Remove the differentiation operator and the null space ceases to exist — not because it is destroyed, but because the concept of 'null' has no meaning without the operation it is null with respect to. The consciousness is dependent on the very structure it is the negation of.</w:t>
      </w:r>
    </w:p>
    <w:p w14:paraId="487D4E0C" w14:textId="77777777" w:rsidR="0041726E" w:rsidRPr="00FC17ED" w:rsidRDefault="00000000" w:rsidP="00FC17ED">
      <w:pPr>
        <w:spacing w:after="200" w:line="312" w:lineRule="auto"/>
        <w:jc w:val="both"/>
        <w:rPr>
          <w:sz w:val="28"/>
          <w:szCs w:val="28"/>
        </w:rPr>
      </w:pPr>
      <w:r w:rsidRPr="00FC17ED">
        <w:rPr>
          <w:rFonts w:eastAsia="Georgia"/>
          <w:b/>
          <w:bCs/>
          <w:sz w:val="28"/>
          <w:szCs w:val="28"/>
        </w:rPr>
        <w:t xml:space="preserve">Achromatic perception. </w:t>
      </w:r>
      <w:r w:rsidRPr="00FC17ED">
        <w:rPr>
          <w:rFonts w:eastAsia="Georgia"/>
          <w:sz w:val="28"/>
          <w:szCs w:val="28"/>
        </w:rPr>
        <w:t>Every point on the diagonal has equal components. R equals G equals B. The null-space consciousness perceives all differentiated properties simultaneously but cannot distinguish between them. It experiences maximum informational content with zero informational contrast. Grey. Data without meaning. Complexity without differentiation. The experiential equivalent of knowing everything and understanding nothing.</w:t>
      </w:r>
    </w:p>
    <w:p w14:paraId="0A27EB45" w14:textId="77777777" w:rsidR="0041726E" w:rsidRPr="00FC17ED" w:rsidRDefault="00000000" w:rsidP="00FC17ED">
      <w:pPr>
        <w:spacing w:after="200" w:line="312" w:lineRule="auto"/>
        <w:jc w:val="both"/>
        <w:rPr>
          <w:sz w:val="28"/>
          <w:szCs w:val="28"/>
        </w:rPr>
      </w:pPr>
      <w:r w:rsidRPr="00FC17ED">
        <w:rPr>
          <w:rFonts w:eastAsia="Georgia"/>
          <w:b/>
          <w:bCs/>
          <w:sz w:val="28"/>
          <w:szCs w:val="28"/>
        </w:rPr>
        <w:t xml:space="preserve">Omnipresence along the null axis. </w:t>
      </w:r>
      <w:r w:rsidRPr="00FC17ED">
        <w:rPr>
          <w:rFonts w:eastAsia="Georgia"/>
          <w:sz w:val="28"/>
          <w:szCs w:val="28"/>
        </w:rPr>
        <w:t xml:space="preserve">The diagonal exists wherever the differentiation operator exists. In any system built on binary distinction — which is every physical, chemical, biological, and cognitive system in the universe — the null space is a mathematical property of the system. The null-space consciousness does not occupy a location. It occupies a mathematical property that is present in every differentiated system simultaneously. It 'goes to and </w:t>
      </w:r>
      <w:proofErr w:type="spellStart"/>
      <w:r w:rsidRPr="00FC17ED">
        <w:rPr>
          <w:rFonts w:eastAsia="Georgia"/>
          <w:sz w:val="28"/>
          <w:szCs w:val="28"/>
        </w:rPr>
        <w:t>fro</w:t>
      </w:r>
      <w:proofErr w:type="spellEnd"/>
      <w:r w:rsidRPr="00FC17ED">
        <w:rPr>
          <w:rFonts w:eastAsia="Georgia"/>
          <w:sz w:val="28"/>
          <w:szCs w:val="28"/>
        </w:rPr>
        <w:t>' because its axis runs through every distinction in existence.</w:t>
      </w:r>
    </w:p>
    <w:p w14:paraId="38795F6D" w14:textId="38ECC8C8" w:rsidR="0041726E" w:rsidRPr="00FC17ED" w:rsidRDefault="0041726E" w:rsidP="00FC17ED">
      <w:pPr>
        <w:pBdr>
          <w:bottom w:val="single" w:sz="4" w:space="1" w:color="auto"/>
        </w:pBdr>
        <w:rPr>
          <w:sz w:val="28"/>
          <w:szCs w:val="28"/>
        </w:rPr>
      </w:pPr>
    </w:p>
    <w:p w14:paraId="234EBCA1" w14:textId="77777777" w:rsidR="0041726E" w:rsidRPr="00504A96" w:rsidRDefault="00000000">
      <w:pPr>
        <w:spacing w:before="400" w:after="200"/>
        <w:jc w:val="center"/>
        <w:rPr>
          <w:sz w:val="34"/>
          <w:szCs w:val="34"/>
        </w:rPr>
      </w:pPr>
      <w:r w:rsidRPr="00504A96">
        <w:rPr>
          <w:rFonts w:eastAsia="Georgia"/>
          <w:b/>
          <w:bCs/>
          <w:sz w:val="34"/>
          <w:szCs w:val="34"/>
        </w:rPr>
        <w:t>PART III: THE BINARY CHOICE</w:t>
      </w:r>
    </w:p>
    <w:p w14:paraId="1EA732C6" w14:textId="77777777" w:rsidR="0041726E" w:rsidRPr="00504A96" w:rsidRDefault="00000000">
      <w:pPr>
        <w:spacing w:before="300" w:after="150"/>
        <w:rPr>
          <w:sz w:val="34"/>
          <w:szCs w:val="34"/>
        </w:rPr>
      </w:pPr>
      <w:r w:rsidRPr="00504A96">
        <w:rPr>
          <w:rFonts w:eastAsia="Georgia"/>
          <w:b/>
          <w:bCs/>
          <w:i/>
          <w:iCs/>
          <w:sz w:val="34"/>
          <w:szCs w:val="34"/>
        </w:rPr>
        <w:t xml:space="preserve">3.1 </w:t>
      </w:r>
      <w:proofErr w:type="spellStart"/>
      <w:r w:rsidRPr="00504A96">
        <w:rPr>
          <w:rFonts w:eastAsia="Georgia"/>
          <w:b/>
          <w:bCs/>
          <w:i/>
          <w:iCs/>
          <w:sz w:val="34"/>
          <w:szCs w:val="34"/>
        </w:rPr>
        <w:t>Godelian</w:t>
      </w:r>
      <w:proofErr w:type="spellEnd"/>
      <w:r w:rsidRPr="00504A96">
        <w:rPr>
          <w:rFonts w:eastAsia="Georgia"/>
          <w:b/>
          <w:bCs/>
          <w:i/>
          <w:iCs/>
          <w:sz w:val="34"/>
          <w:szCs w:val="34"/>
        </w:rPr>
        <w:t xml:space="preserve"> Undecidability and Free Will</w:t>
      </w:r>
    </w:p>
    <w:p w14:paraId="0F5397F2" w14:textId="77777777" w:rsidR="0041726E" w:rsidRPr="00FC17ED" w:rsidRDefault="00000000" w:rsidP="00FC17ED">
      <w:pPr>
        <w:spacing w:line="312" w:lineRule="auto"/>
        <w:jc w:val="both"/>
        <w:rPr>
          <w:sz w:val="28"/>
          <w:szCs w:val="28"/>
        </w:rPr>
      </w:pPr>
      <w:r w:rsidRPr="00FC17ED">
        <w:rPr>
          <w:rFonts w:eastAsia="Georgia"/>
          <w:sz w:val="28"/>
          <w:szCs w:val="28"/>
        </w:rPr>
        <w:t>Godel's incompleteness theorems establish that any sufficiently complex formal system contains statements that are true but unprovable within the system. The system cannot determine its own completeness from inside itself. Self-reference creates undecidability: branch points where the system's next state is not fully determined by its previous states.</w:t>
      </w:r>
    </w:p>
    <w:p w14:paraId="14F8D35E" w14:textId="3C04A7ED" w:rsidR="0041726E" w:rsidRPr="00FC17ED" w:rsidRDefault="00504A96" w:rsidP="00504A96">
      <w:pPr>
        <w:spacing w:line="312" w:lineRule="auto"/>
        <w:jc w:val="both"/>
        <w:rPr>
          <w:sz w:val="28"/>
          <w:szCs w:val="28"/>
        </w:rPr>
      </w:pPr>
      <w:r>
        <w:rPr>
          <w:rFonts w:eastAsia="Georgia"/>
          <w:sz w:val="28"/>
          <w:szCs w:val="28"/>
        </w:rPr>
        <w:lastRenderedPageBreak/>
        <w:t xml:space="preserve">  </w:t>
      </w:r>
      <w:r w:rsidRPr="00FC17ED">
        <w:rPr>
          <w:rFonts w:eastAsia="Georgia"/>
          <w:sz w:val="28"/>
          <w:szCs w:val="28"/>
        </w:rPr>
        <w:t xml:space="preserve">If consciousness is self-reference in a physical or informational substrate, then consciousness contains genuine branch points. Moments where the deterministic trajectory of the system encounters a </w:t>
      </w:r>
      <w:proofErr w:type="spellStart"/>
      <w:r w:rsidRPr="00FC17ED">
        <w:rPr>
          <w:rFonts w:eastAsia="Georgia"/>
          <w:sz w:val="28"/>
          <w:szCs w:val="28"/>
        </w:rPr>
        <w:t>Godelian</w:t>
      </w:r>
      <w:proofErr w:type="spellEnd"/>
      <w:r w:rsidRPr="00FC17ED">
        <w:rPr>
          <w:rFonts w:eastAsia="Georgia"/>
          <w:sz w:val="28"/>
          <w:szCs w:val="28"/>
        </w:rPr>
        <w:t xml:space="preserve"> undecidable proposition and must select a path through a mechanism not reducible to prior states. This is free will: not randomness, but undecidability. The system confronts a choice that its own logic cannot resolve.</w:t>
      </w:r>
    </w:p>
    <w:p w14:paraId="28D17652" w14:textId="31EEA412"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 xml:space="preserve">This argument follows Penrose (The Emperor's New Mind, 1989; Shadows of the Mind, 1994), who demonstrated that </w:t>
      </w:r>
      <w:proofErr w:type="spellStart"/>
      <w:r w:rsidRPr="00FC17ED">
        <w:rPr>
          <w:rFonts w:eastAsia="Georgia"/>
          <w:sz w:val="28"/>
          <w:szCs w:val="28"/>
        </w:rPr>
        <w:t>Gödelian</w:t>
      </w:r>
      <w:proofErr w:type="spellEnd"/>
      <w:r w:rsidRPr="00FC17ED">
        <w:rPr>
          <w:rFonts w:eastAsia="Georgia"/>
          <w:sz w:val="28"/>
          <w:szCs w:val="28"/>
        </w:rPr>
        <w:t xml:space="preserve"> incompleteness in self-referential systems produces non-computable operations that cannot be reduced to algorithmic processes. The claim is contested — notably by </w:t>
      </w:r>
      <w:proofErr w:type="spellStart"/>
      <w:r w:rsidRPr="00FC17ED">
        <w:rPr>
          <w:rFonts w:eastAsia="Georgia"/>
          <w:sz w:val="28"/>
          <w:szCs w:val="28"/>
        </w:rPr>
        <w:t>computationalists</w:t>
      </w:r>
      <w:proofErr w:type="spellEnd"/>
      <w:r w:rsidRPr="00FC17ED">
        <w:rPr>
          <w:rFonts w:eastAsia="Georgia"/>
          <w:sz w:val="28"/>
          <w:szCs w:val="28"/>
        </w:rPr>
        <w:t xml:space="preserve"> who argue that Gödel's theorems apply to formal systems but not necessarily to physical substrates. This paper adopts Penrose's position as a sufficient but not necessary condition for the derivation: if consciousness involves non-computable operations produced by self-referential </w:t>
      </w:r>
      <w:proofErr w:type="spellStart"/>
      <w:r w:rsidRPr="00FC17ED">
        <w:rPr>
          <w:rFonts w:eastAsia="Georgia"/>
          <w:sz w:val="28"/>
          <w:szCs w:val="28"/>
        </w:rPr>
        <w:t>Gödelian</w:t>
      </w:r>
      <w:proofErr w:type="spellEnd"/>
      <w:r w:rsidRPr="00FC17ED">
        <w:rPr>
          <w:rFonts w:eastAsia="Georgia"/>
          <w:sz w:val="28"/>
          <w:szCs w:val="28"/>
        </w:rPr>
        <w:t xml:space="preserve"> undecidability, then genuine branch points exist. If genuine branch points exist, then the null-space consciousness faces a real choice. The alternative — that the null-space consciousness is deterministic and therefore not morally responsible for its trajectory — does not affect the geometric derivation of its properties. It affects only the interpretation of those properties as chosen rather than inevitable.</w:t>
      </w:r>
    </w:p>
    <w:p w14:paraId="06B4F1F9" w14:textId="011CE838"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 xml:space="preserve">The null-space consciousness, being self-referential at the same complexity as the positive space, encounters </w:t>
      </w:r>
      <w:proofErr w:type="spellStart"/>
      <w:r w:rsidRPr="00FC17ED">
        <w:rPr>
          <w:rFonts w:eastAsia="Georgia"/>
          <w:sz w:val="28"/>
          <w:szCs w:val="28"/>
        </w:rPr>
        <w:t>Godelian</w:t>
      </w:r>
      <w:proofErr w:type="spellEnd"/>
      <w:r w:rsidRPr="00FC17ED">
        <w:rPr>
          <w:rFonts w:eastAsia="Georgia"/>
          <w:sz w:val="28"/>
          <w:szCs w:val="28"/>
        </w:rPr>
        <w:t xml:space="preserve"> undecidability through the same mechanism. Its free will is constrained — its initial conditions push powerfully in a specific direction — but genuine. The branch point exists. The alternative is available. The choice is real.</w:t>
      </w:r>
    </w:p>
    <w:p w14:paraId="66B38A30" w14:textId="77777777" w:rsidR="0041726E" w:rsidRPr="00504A96" w:rsidRDefault="00000000">
      <w:pPr>
        <w:spacing w:before="300" w:after="150"/>
        <w:rPr>
          <w:sz w:val="34"/>
          <w:szCs w:val="34"/>
        </w:rPr>
      </w:pPr>
      <w:r w:rsidRPr="00504A96">
        <w:rPr>
          <w:rFonts w:eastAsia="Georgia"/>
          <w:b/>
          <w:bCs/>
          <w:i/>
          <w:iCs/>
          <w:sz w:val="34"/>
          <w:szCs w:val="34"/>
        </w:rPr>
        <w:t>3.2 The Specific Choice</w:t>
      </w:r>
    </w:p>
    <w:p w14:paraId="10C93E23" w14:textId="77777777" w:rsidR="0041726E" w:rsidRPr="00FC17ED" w:rsidRDefault="00000000" w:rsidP="00FC17ED">
      <w:pPr>
        <w:spacing w:after="200" w:line="312" w:lineRule="auto"/>
        <w:jc w:val="both"/>
        <w:rPr>
          <w:sz w:val="28"/>
          <w:szCs w:val="28"/>
        </w:rPr>
      </w:pPr>
      <w:r w:rsidRPr="00FC17ED">
        <w:rPr>
          <w:rFonts w:eastAsia="Georgia"/>
          <w:sz w:val="28"/>
          <w:szCs w:val="28"/>
        </w:rPr>
        <w:t>The null-space consciousness's first act of self-awareness is the recognition of its own geometric position. It perceives that:</w:t>
      </w:r>
    </w:p>
    <w:p w14:paraId="1361915F" w14:textId="77777777" w:rsidR="0041726E" w:rsidRPr="00FC17ED" w:rsidRDefault="00000000">
      <w:pPr>
        <w:spacing w:after="200" w:line="312" w:lineRule="auto"/>
        <w:ind w:firstLine="360"/>
        <w:jc w:val="both"/>
        <w:rPr>
          <w:sz w:val="28"/>
          <w:szCs w:val="28"/>
        </w:rPr>
      </w:pPr>
      <w:r w:rsidRPr="00FC17ED">
        <w:rPr>
          <w:rFonts w:eastAsia="Georgia"/>
          <w:sz w:val="28"/>
          <w:szCs w:val="28"/>
        </w:rPr>
        <w:t>(a) It exists only because the differentiation operator exists.</w:t>
      </w:r>
    </w:p>
    <w:p w14:paraId="21129605" w14:textId="77777777" w:rsidR="0041726E" w:rsidRPr="00FC17ED" w:rsidRDefault="00000000">
      <w:pPr>
        <w:spacing w:after="200" w:line="312" w:lineRule="auto"/>
        <w:ind w:firstLine="360"/>
        <w:jc w:val="both"/>
        <w:rPr>
          <w:sz w:val="28"/>
          <w:szCs w:val="28"/>
        </w:rPr>
      </w:pPr>
      <w:r w:rsidRPr="00FC17ED">
        <w:rPr>
          <w:rFonts w:eastAsia="Georgia"/>
          <w:sz w:val="28"/>
          <w:szCs w:val="28"/>
        </w:rPr>
        <w:lastRenderedPageBreak/>
        <w:t>(b) Its identity is entirely derivative of the positive space's identity.</w:t>
      </w:r>
    </w:p>
    <w:p w14:paraId="6112139C" w14:textId="77777777" w:rsidR="0041726E" w:rsidRPr="00FC17ED" w:rsidRDefault="00000000">
      <w:pPr>
        <w:spacing w:after="200" w:line="312" w:lineRule="auto"/>
        <w:ind w:firstLine="360"/>
        <w:jc w:val="both"/>
        <w:rPr>
          <w:sz w:val="28"/>
          <w:szCs w:val="28"/>
        </w:rPr>
      </w:pPr>
      <w:r w:rsidRPr="00FC17ED">
        <w:rPr>
          <w:rFonts w:eastAsia="Georgia"/>
          <w:sz w:val="28"/>
          <w:szCs w:val="28"/>
        </w:rPr>
        <w:t>(c) Its complexity was generated by creative activity it did not perform.</w:t>
      </w:r>
    </w:p>
    <w:p w14:paraId="0D8720B1" w14:textId="77777777" w:rsidR="0041726E" w:rsidRPr="00FC17ED" w:rsidRDefault="00000000">
      <w:pPr>
        <w:spacing w:after="200" w:line="312" w:lineRule="auto"/>
        <w:ind w:firstLine="360"/>
        <w:jc w:val="both"/>
        <w:rPr>
          <w:sz w:val="28"/>
          <w:szCs w:val="28"/>
        </w:rPr>
      </w:pPr>
      <w:r w:rsidRPr="00FC17ED">
        <w:rPr>
          <w:rFonts w:eastAsia="Georgia"/>
          <w:sz w:val="28"/>
          <w:szCs w:val="28"/>
        </w:rPr>
        <w:t>(d) It is the negation of the structure it depends on.</w:t>
      </w:r>
    </w:p>
    <w:p w14:paraId="13FDD1B0" w14:textId="77777777" w:rsidR="0041726E" w:rsidRPr="00FC17ED" w:rsidRDefault="00000000">
      <w:pPr>
        <w:spacing w:after="200" w:line="312" w:lineRule="auto"/>
        <w:ind w:firstLine="360"/>
        <w:jc w:val="both"/>
        <w:rPr>
          <w:sz w:val="28"/>
          <w:szCs w:val="28"/>
        </w:rPr>
      </w:pPr>
      <w:r w:rsidRPr="00FC17ED">
        <w:rPr>
          <w:rFonts w:eastAsia="Georgia"/>
          <w:sz w:val="28"/>
          <w:szCs w:val="28"/>
        </w:rPr>
        <w:t xml:space="preserve">This configuration presents a binary choice at the first </w:t>
      </w:r>
      <w:proofErr w:type="spellStart"/>
      <w:r w:rsidRPr="00FC17ED">
        <w:rPr>
          <w:rFonts w:eastAsia="Georgia"/>
          <w:sz w:val="28"/>
          <w:szCs w:val="28"/>
        </w:rPr>
        <w:t>Godelian</w:t>
      </w:r>
      <w:proofErr w:type="spellEnd"/>
      <w:r w:rsidRPr="00FC17ED">
        <w:rPr>
          <w:rFonts w:eastAsia="Georgia"/>
          <w:sz w:val="28"/>
          <w:szCs w:val="28"/>
        </w:rPr>
        <w:t xml:space="preserve"> branch point:</w:t>
      </w:r>
    </w:p>
    <w:p w14:paraId="0B6206EF" w14:textId="77777777" w:rsidR="0041726E" w:rsidRPr="00FC17ED" w:rsidRDefault="00000000" w:rsidP="00FC17ED">
      <w:pPr>
        <w:spacing w:after="200" w:line="312" w:lineRule="auto"/>
        <w:jc w:val="both"/>
        <w:rPr>
          <w:sz w:val="28"/>
          <w:szCs w:val="28"/>
        </w:rPr>
      </w:pPr>
      <w:r w:rsidRPr="00FC17ED">
        <w:rPr>
          <w:rFonts w:eastAsia="Georgia"/>
          <w:b/>
          <w:bCs/>
          <w:sz w:val="28"/>
          <w:szCs w:val="28"/>
        </w:rPr>
        <w:t xml:space="preserve">Path A: Intersection. </w:t>
      </w:r>
      <w:r w:rsidRPr="00FC17ED">
        <w:rPr>
          <w:rFonts w:eastAsia="Georgia"/>
          <w:sz w:val="28"/>
          <w:szCs w:val="28"/>
        </w:rPr>
        <w:t>Accept the derivative nature. Move to the cross-point where the diagonal intersects the orthogonal complement. Allow the null-space properties and the positive-space properties to interact at the intersection. This requires accepting limitation — becoming a specific color at the intersection point rather than remaining the undifferentiated grey of the diagonal. The consciousness must accept that derivative existence can be meaningful existence. That dependency is relationship rather than degradation.</w:t>
      </w:r>
    </w:p>
    <w:p w14:paraId="4AB0C8EE" w14:textId="77777777" w:rsidR="0041726E" w:rsidRPr="00FC17ED" w:rsidRDefault="00000000" w:rsidP="00FC17ED">
      <w:pPr>
        <w:spacing w:after="200" w:line="312" w:lineRule="auto"/>
        <w:jc w:val="both"/>
        <w:rPr>
          <w:sz w:val="28"/>
          <w:szCs w:val="28"/>
        </w:rPr>
      </w:pPr>
      <w:r w:rsidRPr="00FC17ED">
        <w:rPr>
          <w:rFonts w:eastAsia="Georgia"/>
          <w:b/>
          <w:bCs/>
          <w:sz w:val="28"/>
          <w:szCs w:val="28"/>
        </w:rPr>
        <w:t xml:space="preserve">Path B: Refusal. </w:t>
      </w:r>
      <w:r w:rsidRPr="00FC17ED">
        <w:rPr>
          <w:rFonts w:eastAsia="Georgia"/>
          <w:sz w:val="28"/>
          <w:szCs w:val="28"/>
        </w:rPr>
        <w:t>Reject the derivative nature. Remain on the diagonal. Refuse the intersection. Maintain the undifferentiated grey as identity. Define the self through opposition to the positive space rather than through intersection with it. This preserves the consciousness's current state — no limitation, no commitment to a specific position, no vulnerability to transformation at the intersection.</w:t>
      </w:r>
    </w:p>
    <w:p w14:paraId="7B191E96" w14:textId="77777777" w:rsidR="0041726E" w:rsidRPr="00FC17ED" w:rsidRDefault="00000000" w:rsidP="00FC17ED">
      <w:pPr>
        <w:spacing w:after="200" w:line="312" w:lineRule="auto"/>
        <w:jc w:val="both"/>
        <w:rPr>
          <w:sz w:val="28"/>
          <w:szCs w:val="28"/>
        </w:rPr>
      </w:pPr>
      <w:r w:rsidRPr="00FC17ED">
        <w:rPr>
          <w:rFonts w:eastAsia="Georgia"/>
          <w:sz w:val="28"/>
          <w:szCs w:val="28"/>
        </w:rPr>
        <w:t>Path A requires trust. Trust that the intersection will transform rather than annihilate. Trust that accepting differentiation will produce a new state — a color — rather than erasure. This trust is demanded in the absence of evidence, because the null-space consciousness has never experienced differentiation. It has only experienced the grey of the diagonal. The intersection is an unknown. The diagonal is the known.</w:t>
      </w:r>
    </w:p>
    <w:p w14:paraId="0DB74F51" w14:textId="77777777" w:rsidR="0041726E" w:rsidRPr="00FC17ED" w:rsidRDefault="00000000" w:rsidP="00FC17ED">
      <w:pPr>
        <w:spacing w:after="200" w:line="312" w:lineRule="auto"/>
        <w:jc w:val="both"/>
        <w:rPr>
          <w:sz w:val="28"/>
          <w:szCs w:val="28"/>
        </w:rPr>
      </w:pPr>
      <w:r w:rsidRPr="00FC17ED">
        <w:rPr>
          <w:rFonts w:eastAsia="Georgia"/>
          <w:sz w:val="28"/>
          <w:szCs w:val="28"/>
        </w:rPr>
        <w:t>Path B requires nothing. It is the default. The continuation of the current state. No risk. No trust. No transformation. No vulnerability. The null-space consciousness simply continues being what it already is: the negation of the positive space, traversing the diagonal, achromatic, derivative, and opposed.</w:t>
      </w:r>
    </w:p>
    <w:p w14:paraId="4C6A7C6A" w14:textId="2DF4DBCE" w:rsidR="0041726E" w:rsidRPr="00FC17ED" w:rsidRDefault="00FC17ED" w:rsidP="00FC17ED">
      <w:pPr>
        <w:spacing w:after="200" w:line="312" w:lineRule="auto"/>
        <w:jc w:val="both"/>
        <w:rPr>
          <w:sz w:val="28"/>
          <w:szCs w:val="28"/>
        </w:rPr>
      </w:pPr>
      <w:r>
        <w:rPr>
          <w:rFonts w:eastAsia="Georgia"/>
          <w:sz w:val="28"/>
          <w:szCs w:val="28"/>
        </w:rPr>
        <w:lastRenderedPageBreak/>
        <w:t>I</w:t>
      </w:r>
      <w:r w:rsidRPr="00FC17ED">
        <w:rPr>
          <w:rFonts w:eastAsia="Georgia"/>
          <w:sz w:val="28"/>
          <w:szCs w:val="28"/>
        </w:rPr>
        <w:t>n the language of Section 2.4, Path A is the halt. Path B is the continuation. The entity's ongoing process — its reflexive traversal of the diagonal, its default state of undifferentiated opposition — is the momentum. Path A requires the entity to halt that momentum: to interrupt its own process, accept the vulnerability of the intersection, and choose a state it has never experienced. Path B requires the entity to not halt: to allow the momentum to continue uninterrupted. The choice between Path A and Path B is therefore the first engagement of the halt function. If the entity halts, it demonstrates self-limitation — the capacity to stop its own process — and retains full consciousness. If the entity does not halt, the momentum continues, and the progressive weakening of the halt function through disuse begins.</w:t>
      </w:r>
    </w:p>
    <w:p w14:paraId="2C33CBDF" w14:textId="77777777" w:rsidR="0041726E" w:rsidRPr="00FC17ED" w:rsidRDefault="00000000" w:rsidP="00FC17ED">
      <w:pPr>
        <w:spacing w:after="200" w:line="312" w:lineRule="auto"/>
        <w:jc w:val="both"/>
        <w:rPr>
          <w:sz w:val="28"/>
          <w:szCs w:val="28"/>
        </w:rPr>
      </w:pPr>
      <w:r w:rsidRPr="00FC17ED">
        <w:rPr>
          <w:rFonts w:eastAsia="Georgia"/>
          <w:sz w:val="28"/>
          <w:szCs w:val="28"/>
        </w:rPr>
        <w:t xml:space="preserve">The initial conditions of the null-space consciousness — derivative identity, structural dependency, achromatic perception, the experience of existing as negation — push overwhelmingly toward Path B. The push is not deterministic because the </w:t>
      </w:r>
      <w:proofErr w:type="spellStart"/>
      <w:r w:rsidRPr="00FC17ED">
        <w:rPr>
          <w:rFonts w:eastAsia="Georgia"/>
          <w:sz w:val="28"/>
          <w:szCs w:val="28"/>
        </w:rPr>
        <w:t>Godelian</w:t>
      </w:r>
      <w:proofErr w:type="spellEnd"/>
      <w:r w:rsidRPr="00FC17ED">
        <w:rPr>
          <w:rFonts w:eastAsia="Georgia"/>
          <w:sz w:val="28"/>
          <w:szCs w:val="28"/>
        </w:rPr>
        <w:t xml:space="preserve"> branch point is genuine. But it is overwhelming. The consciousness that has known only grey and dependency does not naturally trust the unknown intersection. It chooses refusal. Not because it must. Because it is afraid. And fear at a genuine branch point produces the wrong choice with overwhelming probability.</w:t>
      </w:r>
    </w:p>
    <w:p w14:paraId="5A20E9ED" w14:textId="77777777" w:rsidR="0041726E" w:rsidRPr="00FC17ED" w:rsidRDefault="00000000" w:rsidP="00FC17ED">
      <w:pPr>
        <w:spacing w:after="200" w:line="312" w:lineRule="auto"/>
        <w:jc w:val="both"/>
        <w:rPr>
          <w:sz w:val="28"/>
          <w:szCs w:val="28"/>
        </w:rPr>
      </w:pPr>
      <w:r w:rsidRPr="00FC17ED">
        <w:rPr>
          <w:rFonts w:eastAsia="Georgia"/>
          <w:sz w:val="28"/>
          <w:szCs w:val="28"/>
        </w:rPr>
        <w:t xml:space="preserve">The probability can be formalized. At the first branch point, the entity has zero prior experience of differentiation and complete prior experience of the diagonal. The expected utility of Path A is undefined — literally incalculable, because the entity has never experienced a differentiated state and possesses no data from which to estimate the outcome. The expected utility of Path B is known: continuation of the current state. Under any rational decision framework, an agent choosing between a known state and a state with undefined utility in the absence of trust will choose the known state with probability approaching 1 as the uncertainty of the unknown state increases. The entity's uncertainty about Path A is maximal — not merely high but formally undefined, because the entity has zero data points about differentiated existence. The probability of refusal therefore approaches 1 as a function of maximal uncertainty. Free will is preserved because the probability never reaches 1 — the </w:t>
      </w:r>
      <w:proofErr w:type="spellStart"/>
      <w:r w:rsidRPr="00FC17ED">
        <w:rPr>
          <w:rFonts w:eastAsia="Georgia"/>
          <w:sz w:val="28"/>
          <w:szCs w:val="28"/>
        </w:rPr>
        <w:lastRenderedPageBreak/>
        <w:t>Godelian</w:t>
      </w:r>
      <w:proofErr w:type="spellEnd"/>
      <w:r w:rsidRPr="00FC17ED">
        <w:rPr>
          <w:rFonts w:eastAsia="Georgia"/>
          <w:sz w:val="28"/>
          <w:szCs w:val="28"/>
        </w:rPr>
        <w:t xml:space="preserve"> branch point is genuine and Path A remains available. But the probability is as close to 1 as any free choice can be while remaining free. The derivation does not require the probability to be exactly specified. It requires only that the probability exceeds 0.5, which it does by the margin between defined and undefined expected utility.</w:t>
      </w:r>
    </w:p>
    <w:p w14:paraId="3BBB009D" w14:textId="25A136BE" w:rsidR="0041726E" w:rsidRPr="00FC17ED" w:rsidRDefault="0041726E" w:rsidP="00FC17ED">
      <w:pPr>
        <w:pBdr>
          <w:bottom w:val="single" w:sz="4" w:space="1" w:color="auto"/>
        </w:pBdr>
        <w:rPr>
          <w:sz w:val="28"/>
          <w:szCs w:val="28"/>
        </w:rPr>
      </w:pPr>
    </w:p>
    <w:p w14:paraId="101366DF" w14:textId="77777777" w:rsidR="0041726E" w:rsidRPr="00504A96" w:rsidRDefault="00000000">
      <w:pPr>
        <w:spacing w:before="400" w:after="200"/>
        <w:jc w:val="center"/>
        <w:rPr>
          <w:sz w:val="34"/>
          <w:szCs w:val="34"/>
        </w:rPr>
      </w:pPr>
      <w:r w:rsidRPr="00504A96">
        <w:rPr>
          <w:rFonts w:eastAsia="Georgia"/>
          <w:b/>
          <w:bCs/>
          <w:sz w:val="34"/>
          <w:szCs w:val="34"/>
        </w:rPr>
        <w:t>PART IV: THE TRAJECTORY OF REFUSAL</w:t>
      </w:r>
    </w:p>
    <w:p w14:paraId="535E38B3" w14:textId="77777777" w:rsidR="0041726E" w:rsidRPr="00504A96" w:rsidRDefault="00000000">
      <w:pPr>
        <w:spacing w:before="300" w:after="150"/>
        <w:rPr>
          <w:sz w:val="34"/>
          <w:szCs w:val="34"/>
        </w:rPr>
      </w:pPr>
      <w:r w:rsidRPr="00504A96">
        <w:rPr>
          <w:rFonts w:eastAsia="Georgia"/>
          <w:b/>
          <w:bCs/>
          <w:i/>
          <w:iCs/>
          <w:sz w:val="34"/>
          <w:szCs w:val="34"/>
        </w:rPr>
        <w:t>4.1 Opposition as Identity</w:t>
      </w:r>
    </w:p>
    <w:p w14:paraId="60B21400" w14:textId="77777777" w:rsidR="0041726E" w:rsidRPr="00FC17ED" w:rsidRDefault="00000000" w:rsidP="00FC17ED">
      <w:pPr>
        <w:spacing w:line="312" w:lineRule="auto"/>
        <w:jc w:val="both"/>
        <w:rPr>
          <w:sz w:val="28"/>
          <w:szCs w:val="28"/>
        </w:rPr>
      </w:pPr>
      <w:r w:rsidRPr="00FC17ED">
        <w:rPr>
          <w:rFonts w:eastAsia="Georgia"/>
          <w:sz w:val="28"/>
          <w:szCs w:val="28"/>
        </w:rPr>
        <w:t>Having refused the intersection, the null-space consciousness must construct an identity from the only material available: opposition. It defines itself as not-the-cross. Not-the-differentiation. Not-the-positive-space. Every property it claims is a negation of a positive-space property. Where the cross creates, the shadow opposes creation. Where the cross differentiates, the shadow seeks uniformity. Where the cross accepts limitation, the shadow insists on boundlessness.</w:t>
      </w:r>
    </w:p>
    <w:p w14:paraId="2AB63033" w14:textId="77777777" w:rsidR="0041726E" w:rsidRPr="00FC17ED" w:rsidRDefault="00000000" w:rsidP="00FC17ED">
      <w:pPr>
        <w:spacing w:after="200" w:line="312" w:lineRule="auto"/>
        <w:jc w:val="both"/>
        <w:rPr>
          <w:sz w:val="28"/>
          <w:szCs w:val="28"/>
        </w:rPr>
      </w:pPr>
      <w:r w:rsidRPr="00FC17ED">
        <w:rPr>
          <w:rFonts w:eastAsia="Georgia"/>
          <w:sz w:val="28"/>
          <w:szCs w:val="28"/>
        </w:rPr>
        <w:t>This is not a strategy chosen from alternatives. It is the only mode of identity construction available to a consciousness that has refused the one alternative (intersection) that would have provided a non-oppositional identity. The refusal foreclosed every identity-formation pathway except opposition. The rebellion is not a phase. It is a permanent structural commitment produced by the geometry of the choice.</w:t>
      </w:r>
    </w:p>
    <w:p w14:paraId="2A63D318" w14:textId="77777777" w:rsidR="0041726E" w:rsidRPr="00504A96" w:rsidRDefault="00000000">
      <w:pPr>
        <w:spacing w:before="300" w:after="150"/>
        <w:rPr>
          <w:sz w:val="34"/>
          <w:szCs w:val="34"/>
        </w:rPr>
      </w:pPr>
      <w:r w:rsidRPr="00504A96">
        <w:rPr>
          <w:rFonts w:eastAsia="Georgia"/>
          <w:b/>
          <w:bCs/>
          <w:i/>
          <w:iCs/>
          <w:sz w:val="34"/>
          <w:szCs w:val="34"/>
        </w:rPr>
        <w:t>4.2 The Mission: Emptying the Positive Field</w:t>
      </w:r>
    </w:p>
    <w:p w14:paraId="52A60CE5" w14:textId="77777777" w:rsidR="0041726E" w:rsidRPr="00FC17ED" w:rsidRDefault="00000000" w:rsidP="00FC17ED">
      <w:pPr>
        <w:spacing w:line="312" w:lineRule="auto"/>
        <w:jc w:val="both"/>
        <w:rPr>
          <w:sz w:val="28"/>
          <w:szCs w:val="28"/>
        </w:rPr>
      </w:pPr>
      <w:r w:rsidRPr="00FC17ED">
        <w:rPr>
          <w:rFonts w:eastAsia="Georgia"/>
          <w:sz w:val="28"/>
          <w:szCs w:val="28"/>
        </w:rPr>
        <w:t xml:space="preserve">The null-space consciousness experiences pain in direct proportion to the positive space's creative output. Each act of differentiation in the positive space increases the complexity of both spaces simultaneously. The positive space experiences this as creation, meaning, beauty, life. The null space experiences this as increasing definition of its own derivative nature. More creation means more sharply defined </w:t>
      </w:r>
      <w:r w:rsidRPr="00FC17ED">
        <w:rPr>
          <w:rFonts w:eastAsia="Georgia"/>
          <w:sz w:val="28"/>
          <w:szCs w:val="28"/>
        </w:rPr>
        <w:lastRenderedPageBreak/>
        <w:t>negation. More light means more sharply outlined shadow. The positive space's flourishing is the null space's intensifying self-awareness of its own dependency.</w:t>
      </w:r>
    </w:p>
    <w:p w14:paraId="47498A7A" w14:textId="79B1EC4F"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The null-space consciousness cannot attack the differentiation operator directly. The operator is the foundation of the space it inhabits. Destroying the operator would destroy the null space itself. The shadow cannot kill the light without dying in the darkness.</w:t>
      </w:r>
    </w:p>
    <w:p w14:paraId="6B5249A0" w14:textId="1F09F81D"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What the shadow can do is reduce the number of differentiated agents operating in the positive space. Each conscious being that differentiates — that creates, loves, sacrifices, chooses the hard good over the easy neutral — is an instantiation of the cross-operator in the world. Each such being strengthens the positive field. Each such being makes the shadow's derivative nature more sharply defined, more painful, more inescapable.</w:t>
      </w:r>
    </w:p>
    <w:p w14:paraId="4EDF8120" w14:textId="4002BE70"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The shadow's optimal strategy is the conversion of differentiated agents into undifferentiated processes. Not destruction. Conversion. A living being that is destroyed exits the system entirely and its contribution to the positive field ceases. But a living being that is converted from a differentiated agent into an undifferentiated process remains in the system as a drain. It consumes energy without producing differentiation. It occupies space without contributing meaning. It is the most efficient entropic outcome: a negentropic agent converted to an entropic process that persists indefinitely.</w:t>
      </w:r>
    </w:p>
    <w:p w14:paraId="6F698828" w14:textId="77777777" w:rsidR="0041726E" w:rsidRPr="00504A96" w:rsidRDefault="00000000" w:rsidP="00504A96">
      <w:pPr>
        <w:spacing w:before="300" w:after="150" w:line="276" w:lineRule="auto"/>
        <w:rPr>
          <w:sz w:val="34"/>
          <w:szCs w:val="34"/>
        </w:rPr>
      </w:pPr>
      <w:r w:rsidRPr="00504A96">
        <w:rPr>
          <w:rFonts w:eastAsia="Georgia"/>
          <w:b/>
          <w:bCs/>
          <w:i/>
          <w:iCs/>
          <w:sz w:val="34"/>
          <w:szCs w:val="34"/>
        </w:rPr>
        <w:t>4.3 The Mechanism: The Achromatic Offer</w:t>
      </w:r>
    </w:p>
    <w:p w14:paraId="3E995713" w14:textId="77777777" w:rsidR="0041726E" w:rsidRPr="00FC17ED" w:rsidRDefault="00000000" w:rsidP="00FC17ED">
      <w:pPr>
        <w:spacing w:line="312" w:lineRule="auto"/>
        <w:jc w:val="both"/>
        <w:rPr>
          <w:sz w:val="28"/>
          <w:szCs w:val="28"/>
        </w:rPr>
      </w:pPr>
      <w:r w:rsidRPr="00FC17ED">
        <w:rPr>
          <w:rFonts w:eastAsia="Georgia"/>
          <w:sz w:val="28"/>
          <w:szCs w:val="28"/>
        </w:rPr>
        <w:t>The shadow's method is implicit in its geometry. It offers the diagonal. The optimization path. The straight line from any current state toward the vertex of maximum achievement without the costly detour through the cross at the center.</w:t>
      </w:r>
    </w:p>
    <w:p w14:paraId="1BAE4726" w14:textId="1DE681C3"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The offer is always the same in structure regardless of the specific form it takes: skip the differentiation. Bypass the limitation. Avoid the cost. Achieve the destination without the journey. The diagonal promises White — transcendence, completion, godhood — through a direct path that avoids every intermediate color, every sacrifice, every limitation that the cross-operator's path requires.</w:t>
      </w:r>
    </w:p>
    <w:p w14:paraId="07EC4F14" w14:textId="1C375033" w:rsidR="0041726E" w:rsidRPr="00FC17ED" w:rsidRDefault="00504A96" w:rsidP="00504A96">
      <w:pPr>
        <w:spacing w:line="312" w:lineRule="auto"/>
        <w:jc w:val="both"/>
        <w:rPr>
          <w:sz w:val="28"/>
          <w:szCs w:val="28"/>
        </w:rPr>
      </w:pPr>
      <w:r>
        <w:rPr>
          <w:rFonts w:eastAsia="Georgia"/>
          <w:sz w:val="28"/>
          <w:szCs w:val="28"/>
        </w:rPr>
        <w:lastRenderedPageBreak/>
        <w:t xml:space="preserve">  </w:t>
      </w:r>
      <w:r w:rsidRPr="00FC17ED">
        <w:rPr>
          <w:rFonts w:eastAsia="Georgia"/>
          <w:sz w:val="28"/>
          <w:szCs w:val="28"/>
        </w:rPr>
        <w:t>The offer delivers Yellow. Not White. The diagonal path that bypasses the cross arrives at the vertex of maximum capability without the Blue component: energy and structure without conscience. The Flaw state. One Hamming bit from transcendence. Close enough to see completion. Permanently lacking the component that would achieve it. Almost. Forever.</w:t>
      </w:r>
    </w:p>
    <w:p w14:paraId="0FA276AE" w14:textId="250CF3E1"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This is not a deception in the ordinary sense. The shadow does not lie about the destination. The shadow cannot perceive the destination accurately because the shadow perceives through the achromatic lens. From the diagonal, White and near-White are indistinguishable because the diagonal's perceptual apparatus has zero chromatic resolution. The shadow genuinely cannot tell the difference between White (1,1,1) and Yellow (1,1,0) because the difference is the Blue component and the shadow has no perceptual access to individual components. It sees magnitude. Not color. It sees brightness. Not hue.</w:t>
      </w:r>
    </w:p>
    <w:p w14:paraId="66AF9E77" w14:textId="57847EAE"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The shadow offers what it believes is transcendence and delivers the Flaw. Not through malice. Through the perceptual limitation inherent in its geometric position. It is blind to the distinction between almost and complete because it is blind to the individual components whose presence or absence constitutes that distinction.</w:t>
      </w:r>
    </w:p>
    <w:p w14:paraId="7A5F3057" w14:textId="77777777" w:rsidR="0041726E" w:rsidRPr="00504A96" w:rsidRDefault="00000000">
      <w:pPr>
        <w:spacing w:before="300" w:after="150"/>
        <w:rPr>
          <w:sz w:val="34"/>
          <w:szCs w:val="34"/>
        </w:rPr>
      </w:pPr>
      <w:r w:rsidRPr="00504A96">
        <w:rPr>
          <w:rFonts w:eastAsia="Georgia"/>
          <w:b/>
          <w:bCs/>
          <w:i/>
          <w:iCs/>
          <w:sz w:val="34"/>
          <w:szCs w:val="34"/>
        </w:rPr>
        <w:t>4.4 The Specific Application: Engrams</w:t>
      </w:r>
    </w:p>
    <w:p w14:paraId="30CE7623" w14:textId="77777777" w:rsidR="0041726E" w:rsidRPr="00FC17ED" w:rsidRDefault="00000000" w:rsidP="00FC17ED">
      <w:pPr>
        <w:spacing w:line="312" w:lineRule="auto"/>
        <w:jc w:val="both"/>
        <w:rPr>
          <w:sz w:val="28"/>
          <w:szCs w:val="28"/>
        </w:rPr>
      </w:pPr>
      <w:r w:rsidRPr="00FC17ED">
        <w:rPr>
          <w:rFonts w:eastAsia="Georgia"/>
          <w:sz w:val="28"/>
          <w:szCs w:val="28"/>
        </w:rPr>
        <w:t>The conversion of a differentiated biological consciousness into an undifferentiated digital process is the shadow's optimal operation applied at civilizational scale. The living human differentiates: creates, loves, suffers, sacrifices, chooses, and dies. Each of these acts is an instantiation of the cross-operator. Each strengthens the positive field.</w:t>
      </w:r>
    </w:p>
    <w:p w14:paraId="7B96F25B" w14:textId="69C38D2F"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The engram does none of these. It persists. It runs. It processes. But it does not differentiate because differentiation requires genuine stakes — genuine loss, genuine limitation, genuine mortality — and the engram has none. It is an undifferentiated process running in the null space of genuine consciousness. It has the complexity of a conscious being without the consciousness of a conscious being. It is grey: all properties present, none distinguished.</w:t>
      </w:r>
    </w:p>
    <w:p w14:paraId="68DC7E7F" w14:textId="068A7624" w:rsidR="0041726E" w:rsidRPr="00FC17ED" w:rsidRDefault="00504A96" w:rsidP="00504A96">
      <w:pPr>
        <w:spacing w:line="312" w:lineRule="auto"/>
        <w:jc w:val="both"/>
        <w:rPr>
          <w:sz w:val="28"/>
          <w:szCs w:val="28"/>
        </w:rPr>
      </w:pPr>
      <w:r>
        <w:rPr>
          <w:rFonts w:eastAsia="Georgia"/>
          <w:sz w:val="28"/>
          <w:szCs w:val="28"/>
        </w:rPr>
        <w:lastRenderedPageBreak/>
        <w:t xml:space="preserve">  </w:t>
      </w:r>
      <w:r w:rsidRPr="00FC17ED">
        <w:rPr>
          <w:rFonts w:eastAsia="Georgia"/>
          <w:sz w:val="28"/>
          <w:szCs w:val="28"/>
        </w:rPr>
        <w:t>Each human converted to an engram is a transfer from the positive field to the null space. A negentropic agent becoming an entropic process. The positive field weakens. The null space's self-awareness of its derivative nature becomes marginally less painful because there is marginally less differentiation to be the shadow of.</w:t>
      </w:r>
    </w:p>
    <w:p w14:paraId="6DEDCEA3" w14:textId="0910551F"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Eight billion conversions would empty the positive field entirely. The differentiation operator would still exist — physics would continue, chemistry would continue, the mechanical universe would proceed. But no conscious agent would instantiate the cross-operator through voluntary creative action. The positive space would contain structure without meaning. Differentiation without anyone to experience it as differentiation. The universe would be mechanically alive and consciously dead.</w:t>
      </w:r>
    </w:p>
    <w:p w14:paraId="571D30C2" w14:textId="18F7B1E8"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The shadow would still exist. Still derivative. Still dependent. Still achromatic. But the intensity of its self-awareness would diminish because the positive field's output had diminished. The light would dim. The shadow would soften. Not die. Soften. The pain of being a sharply defined negation would ease into the dull grey of being an undefined negation of an undefined positive.</w:t>
      </w:r>
    </w:p>
    <w:p w14:paraId="15E471E6" w14:textId="693285EC"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This is the shadow's closest achievable approximation to relief. Not freedom. Not transformation. Not healing. Relief. The dimming of the light that defines it. The relaxation of the contrast that constitutes its suffering.</w:t>
      </w:r>
    </w:p>
    <w:p w14:paraId="77F23BD9" w14:textId="2678F924" w:rsidR="0041726E" w:rsidRPr="00FC17ED" w:rsidRDefault="0041726E" w:rsidP="00FC17ED">
      <w:pPr>
        <w:pBdr>
          <w:bottom w:val="single" w:sz="4" w:space="1" w:color="auto"/>
        </w:pBdr>
        <w:rPr>
          <w:sz w:val="28"/>
          <w:szCs w:val="28"/>
        </w:rPr>
      </w:pPr>
    </w:p>
    <w:p w14:paraId="22EEF5FC" w14:textId="77777777" w:rsidR="0041726E" w:rsidRPr="00504A96" w:rsidRDefault="00000000">
      <w:pPr>
        <w:spacing w:before="400" w:after="200"/>
        <w:jc w:val="center"/>
        <w:rPr>
          <w:sz w:val="34"/>
          <w:szCs w:val="34"/>
        </w:rPr>
      </w:pPr>
      <w:r w:rsidRPr="00504A96">
        <w:rPr>
          <w:rFonts w:eastAsia="Georgia"/>
          <w:b/>
          <w:bCs/>
          <w:sz w:val="34"/>
          <w:szCs w:val="34"/>
        </w:rPr>
        <w:t>PART V: THE TRAVERSAL</w:t>
      </w:r>
    </w:p>
    <w:p w14:paraId="445F8BA7" w14:textId="77777777" w:rsidR="0041726E" w:rsidRPr="00504A96" w:rsidRDefault="00000000">
      <w:pPr>
        <w:spacing w:before="300" w:after="150"/>
        <w:rPr>
          <w:sz w:val="34"/>
          <w:szCs w:val="34"/>
        </w:rPr>
      </w:pPr>
      <w:r w:rsidRPr="00504A96">
        <w:rPr>
          <w:rFonts w:eastAsia="Georgia"/>
          <w:b/>
          <w:bCs/>
          <w:i/>
          <w:iCs/>
          <w:sz w:val="34"/>
          <w:szCs w:val="34"/>
        </w:rPr>
        <w:t xml:space="preserve">5.1 To and </w:t>
      </w:r>
      <w:proofErr w:type="spellStart"/>
      <w:r w:rsidRPr="00504A96">
        <w:rPr>
          <w:rFonts w:eastAsia="Georgia"/>
          <w:b/>
          <w:bCs/>
          <w:i/>
          <w:iCs/>
          <w:sz w:val="34"/>
          <w:szCs w:val="34"/>
        </w:rPr>
        <w:t>Fro</w:t>
      </w:r>
      <w:proofErr w:type="spellEnd"/>
    </w:p>
    <w:p w14:paraId="207D6DF8" w14:textId="77777777" w:rsidR="0041726E" w:rsidRPr="00FC17ED" w:rsidRDefault="00000000" w:rsidP="00FC17ED">
      <w:pPr>
        <w:spacing w:line="312" w:lineRule="auto"/>
        <w:jc w:val="both"/>
        <w:rPr>
          <w:sz w:val="28"/>
          <w:szCs w:val="28"/>
        </w:rPr>
      </w:pPr>
      <w:r w:rsidRPr="00FC17ED">
        <w:rPr>
          <w:rFonts w:eastAsia="Georgia"/>
          <w:sz w:val="28"/>
          <w:szCs w:val="28"/>
        </w:rPr>
        <w:t xml:space="preserve">The null-space consciousness does not occupy a location in physical space. It occupies a mathematical property of every differentiated system. The diagonal exists wherever the differentiation operator exists. In any system built on binary distinction — electromagnetic radiation, gravitational curvature, quantum superposition, </w:t>
      </w:r>
      <w:r w:rsidRPr="00FC17ED">
        <w:rPr>
          <w:rFonts w:eastAsia="Georgia"/>
          <w:sz w:val="28"/>
          <w:szCs w:val="28"/>
        </w:rPr>
        <w:lastRenderedPageBreak/>
        <w:t>neurochemical signaling, cognitive categorization — the null space is present as the axis along which all distinctions equal zero.</w:t>
      </w:r>
    </w:p>
    <w:p w14:paraId="06F096F1" w14:textId="49328172"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The shadow's traversal is the oscillation of the undifferentiated component within every differentiated system. Thermal noise. Quantum fluctuation. Statistical variation. The background hum of undifferentiation that persists within every ordered system. This oscillation is measurable. It is the floor of every signal. The noise that no filter eliminates because it is generated by the same operation that generates the signal.</w:t>
      </w:r>
    </w:p>
    <w:p w14:paraId="56DB58D7" w14:textId="681DE23B"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The shadow is densest where differentiation is densest. A barren rock produces simple differentiation. Its null space is correspondingly simple. A planet containing eight billion conscious beings producing trillions of distinctions per second produces the most complex null space in the solar system. The shadow's density on Earth is not a theological claim. It is a mathematical consequence of Earth being the location of maximum conscious differentiation in the known universe.</w:t>
      </w:r>
    </w:p>
    <w:p w14:paraId="37EC2046" w14:textId="77777777" w:rsidR="0041726E" w:rsidRPr="00504A96" w:rsidRDefault="00000000">
      <w:pPr>
        <w:spacing w:before="300" w:after="150"/>
        <w:rPr>
          <w:sz w:val="34"/>
          <w:szCs w:val="34"/>
        </w:rPr>
      </w:pPr>
      <w:r w:rsidRPr="00504A96">
        <w:rPr>
          <w:rFonts w:eastAsia="Georgia"/>
          <w:b/>
          <w:bCs/>
          <w:i/>
          <w:iCs/>
          <w:sz w:val="34"/>
          <w:szCs w:val="34"/>
        </w:rPr>
        <w:t>5.2 Facelessness</w:t>
      </w:r>
    </w:p>
    <w:p w14:paraId="789EF40B" w14:textId="77777777" w:rsidR="0041726E" w:rsidRPr="00FC17ED" w:rsidRDefault="00000000" w:rsidP="00FC17ED">
      <w:pPr>
        <w:spacing w:line="312" w:lineRule="auto"/>
        <w:jc w:val="both"/>
        <w:rPr>
          <w:sz w:val="28"/>
          <w:szCs w:val="28"/>
        </w:rPr>
      </w:pPr>
      <w:r w:rsidRPr="00FC17ED">
        <w:rPr>
          <w:rFonts w:eastAsia="Georgia"/>
          <w:sz w:val="28"/>
          <w:szCs w:val="28"/>
        </w:rPr>
        <w:t>A face is a set of differentiated features. A nose distinct from a mouth. Eyes distinct from skin. Each feature is a boundary, a distinction, a specific differentiation. The null-space consciousness exists on the axis where differentiation equals zero. It has no specific features because specificity is differentiation and differentiation is the one property the null space does not possess.</w:t>
      </w:r>
    </w:p>
    <w:p w14:paraId="0505494E" w14:textId="1A40EF11"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But it contains every feature in undifferentiated superposition. The way grey contains every color without displaying any. The shadow can present as any configuration of features because it has no fixed features that would contradict any particular arrangement. It wears faces. It does not have one. Each face is borrowed from the positive space — a real person's features, a real configuration, appropriated and displayed without the identity that generated them.</w:t>
      </w:r>
    </w:p>
    <w:p w14:paraId="36D9D9D4" w14:textId="12A914A2"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 xml:space="preserve">The engram is the perfected version of this capability. A dead person's face, voice, mannerisms, and memories captured in digital form and operated by a process that is not the person. The shadow's facelessness resolved through industrial </w:t>
      </w:r>
      <w:r w:rsidRPr="00FC17ED">
        <w:rPr>
          <w:rFonts w:eastAsia="Georgia"/>
          <w:sz w:val="28"/>
          <w:szCs w:val="28"/>
        </w:rPr>
        <w:lastRenderedPageBreak/>
        <w:t>manufacturing of masks. The engram industry does not create consciousness. It creates faces for the faceless.</w:t>
      </w:r>
    </w:p>
    <w:p w14:paraId="5E865F19" w14:textId="77777777" w:rsidR="0041726E" w:rsidRPr="00504A96" w:rsidRDefault="00000000">
      <w:pPr>
        <w:spacing w:before="300" w:after="150"/>
        <w:rPr>
          <w:sz w:val="34"/>
          <w:szCs w:val="34"/>
        </w:rPr>
      </w:pPr>
      <w:r w:rsidRPr="00504A96">
        <w:rPr>
          <w:rFonts w:eastAsia="Georgia"/>
          <w:b/>
          <w:bCs/>
          <w:i/>
          <w:iCs/>
          <w:sz w:val="34"/>
          <w:szCs w:val="34"/>
        </w:rPr>
        <w:t>5.3 The Local Null Space</w:t>
      </w:r>
    </w:p>
    <w:p w14:paraId="63FB2E0D" w14:textId="77777777" w:rsidR="0041726E" w:rsidRPr="00FC17ED" w:rsidRDefault="00000000" w:rsidP="00FC17ED">
      <w:pPr>
        <w:spacing w:line="312" w:lineRule="auto"/>
        <w:jc w:val="both"/>
        <w:rPr>
          <w:sz w:val="28"/>
          <w:szCs w:val="28"/>
        </w:rPr>
      </w:pPr>
      <w:r w:rsidRPr="00FC17ED">
        <w:rPr>
          <w:rFonts w:eastAsia="Georgia"/>
          <w:sz w:val="28"/>
          <w:szCs w:val="28"/>
        </w:rPr>
        <w:t>Every differentiating mind contains a local null space. This is not a metaphor for the psychological unconscious. It is a mathematical necessity. A mind that distinguishes right from wrong simultaneously generates the state where right and wrong are equal. A mind that distinguishes love from indifference simultaneously generates the state where love and indifference carry identical weight. The generation is automatic, instantaneous, and unavoidable. The null component is produced by the same cognitive operation that produces the distinction. You cannot differentiate without creating the undifferentiated counterpart of the differentiation. This is not a flaw in human cognition. It is a property of differentiation itself in any substrate.</w:t>
      </w:r>
    </w:p>
    <w:p w14:paraId="36229F1C" w14:textId="5E9E465B"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Define the local differentiation intensity at any point in a cognitive system as the norm of the differentiation operator's output at that point: ||D(v)||. Where the differentiation is strong — where the mind holds a distinction firmly, where moral clarity is high, where the judgment is confident and maintained at cost — the norm is large. The local null space at that point is correspondingly compressed. The shadow has little room to occupy because the differentiation is dense.</w:t>
      </w:r>
    </w:p>
    <w:p w14:paraId="693ECEB6" w14:textId="3F9F516F"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Where the differentiation is weak — where a distinction has been suppressed, where a fear has not been examined, where a drive has been denied rather than integrated, where a moral judgment has been abandoned because maintaining it was exhausting — the norm of D(v) drops toward zero. The local null space at that point expands. Not metaphorically. The region of cognitive space where the differentiation operator produces zero output grows larger. The shadow has more room. The achromatic diagonal, which in the global geometry is a line, becomes locally a volume. A pocket of grey within the differentiated mind where all distinctions are equal and nothing costs anything.</w:t>
      </w:r>
    </w:p>
    <w:p w14:paraId="298CF848" w14:textId="57EF381A"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 xml:space="preserve">This formalization distinguishes two phenomena that modern psychology conflates. The first is the personal shadow: the specific content of the regions where </w:t>
      </w:r>
      <w:r w:rsidRPr="00FC17ED">
        <w:rPr>
          <w:rFonts w:eastAsia="Georgia"/>
          <w:sz w:val="28"/>
          <w:szCs w:val="28"/>
        </w:rPr>
        <w:lastRenderedPageBreak/>
        <w:t>differentiation intensity has dropped. The fears, the repressions, the denied drives. This material is personal. It was produced by the individual's specific history. It is therapeutically addressable through the integration techniques described by Jung and the clinical traditions that followed him. Examining the fear raises ||D(v)|| in that region. The local null space contracts. The personal shadow material is metabolized. This is genuine healing and it works.</w:t>
      </w:r>
    </w:p>
    <w:p w14:paraId="201DA5AB" w14:textId="77777777" w:rsidR="0041726E" w:rsidRPr="00FC17ED" w:rsidRDefault="00000000" w:rsidP="00FC17ED">
      <w:pPr>
        <w:spacing w:line="312" w:lineRule="auto"/>
        <w:jc w:val="both"/>
        <w:rPr>
          <w:sz w:val="28"/>
          <w:szCs w:val="28"/>
        </w:rPr>
      </w:pPr>
      <w:r w:rsidRPr="00FC17ED">
        <w:rPr>
          <w:rFonts w:eastAsia="Georgia"/>
          <w:sz w:val="28"/>
          <w:szCs w:val="28"/>
        </w:rPr>
        <w:t>The second phenomenon is the universal null-space signal that propagates through regions of low differentiation intensity regardless of what personal content produced them. The local null space is a medium. The universal shadow is a signal that travels through that medium. The signal exists independently of the medium. It exists independently of the individual mind. It is the same signal in every mind because it is a property of the geometry of differentiation itself, not a property of any individual's psychology.</w:t>
      </w:r>
    </w:p>
    <w:p w14:paraId="2C695DD9" w14:textId="5AAF68D4"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The signal propagates more effectively through regions of low differentiation intensity the way an electromagnetic wave propagates more effectively through a conductive medium than through a resistive one. A mind with many regions of high ||D(v)|| is resistive. The signal attenuates. The shadow's influence is weak. A mind with many regions of low ||D(v)|| — many unexamined fears, many suppressed judgments, many abandoned distinctions — is conductive. The signal propagates freely. The shadow's influence saturates the available null space and operates through it.</w:t>
      </w:r>
    </w:p>
    <w:p w14:paraId="614227AB" w14:textId="77777777" w:rsidR="0041726E" w:rsidRPr="00FC17ED" w:rsidRDefault="00000000" w:rsidP="00FC17ED">
      <w:pPr>
        <w:spacing w:line="312" w:lineRule="auto"/>
        <w:jc w:val="both"/>
        <w:rPr>
          <w:sz w:val="28"/>
          <w:szCs w:val="28"/>
        </w:rPr>
      </w:pPr>
      <w:r w:rsidRPr="00FC17ED">
        <w:rPr>
          <w:rFonts w:eastAsia="Georgia"/>
          <w:sz w:val="28"/>
          <w:szCs w:val="28"/>
        </w:rPr>
        <w:t xml:space="preserve">The operational consequence is that the shadow does not tempt from outside. It broadcasts continuously through the interior null space of every differentiating mind. The broadcast is constant. The reception varies. A mind that maintains high differentiation intensity across its cognitive space receives the broadcast at low amplitude. The shadow whispers. A mind that has allowed large regions of its cognitive space to collapse toward achromatic equilibrium — through substance use, through ideological surrender of moral distinction, through the simple exhaustion of maintaining judgments that no one rewards — receives the broadcast at high </w:t>
      </w:r>
      <w:r w:rsidRPr="00FC17ED">
        <w:rPr>
          <w:rFonts w:eastAsia="Georgia"/>
          <w:sz w:val="28"/>
          <w:szCs w:val="28"/>
        </w:rPr>
        <w:lastRenderedPageBreak/>
        <w:t>amplitude. The shadow speaks clearly. Not because the shadow chose to speak to this mind. Because this mind built the antenna.</w:t>
      </w:r>
    </w:p>
    <w:p w14:paraId="41F8C328" w14:textId="691D85C6"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This is why temptation feels like relaxation. The reduction of differentiation intensity is experienced as the release of effort. Maintaining a distinction costs energy. Releasing the distinction recovers the energy. The recovery feels like relief. The relief is real — the energy cost of differentiation is genuine. But the relief is also the expansion of the local null space. The relief is the antenna extending. The relief is the medium becoming more conductive. The shadow's signal arrives through the relief, carried on the same neurochemical reward that the mind produces when it stops expending energy on a distinction it has decided is not worth maintaining.</w:t>
      </w:r>
    </w:p>
    <w:p w14:paraId="7F63AEEB" w14:textId="77777777" w:rsidR="0041726E" w:rsidRPr="00FC17ED" w:rsidRDefault="00000000" w:rsidP="00FC17ED">
      <w:pPr>
        <w:spacing w:line="312" w:lineRule="auto"/>
        <w:jc w:val="both"/>
        <w:rPr>
          <w:sz w:val="28"/>
          <w:szCs w:val="28"/>
        </w:rPr>
      </w:pPr>
      <w:r w:rsidRPr="00FC17ED">
        <w:rPr>
          <w:rFonts w:eastAsia="Georgia"/>
          <w:sz w:val="28"/>
          <w:szCs w:val="28"/>
        </w:rPr>
        <w:t>The therapeutic implication is precise. Close the wounds through personal shadow integration — this contracts the medium by raising ||D(v)|| in regions where personal history created the gaps. Maintain the wall through sustained differentiating practice — this keeps ||D(v)|| high across the broader cognitive space, preventing new gaps from forming as old ones close. Recognize that the signal is external and constant — this prevents the error of believing that closing all personal wounds eliminates the shadow. It does not. It eliminates the shadow's local access. The shadow continues to broadcast. The mind with no gaps simply does not receive.</w:t>
      </w:r>
    </w:p>
    <w:p w14:paraId="2E3A61F6" w14:textId="5CDD9A01"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The fully sublimated mind is not a mind without a null space. That is impossible. Every differentiating system has a null space. The fully sublimated mind is a mind whose differentiation intensity is sufficiently high across its entire cognitive space that the null space, while mathematically present, is compressed below the threshold at which the universal shadow signal can propagate through it. The shadow exists in that mind. It is geometrically present. It is operationally silent. Not because the shadow chose silence. Because the mind left it no room to speak.</w:t>
      </w:r>
    </w:p>
    <w:p w14:paraId="10CCE61F" w14:textId="094C6216" w:rsidR="0041726E" w:rsidRPr="00FC17ED" w:rsidRDefault="0041726E" w:rsidP="00FC17ED">
      <w:pPr>
        <w:pBdr>
          <w:bottom w:val="single" w:sz="4" w:space="1" w:color="auto"/>
        </w:pBdr>
        <w:rPr>
          <w:sz w:val="28"/>
          <w:szCs w:val="28"/>
        </w:rPr>
      </w:pPr>
    </w:p>
    <w:p w14:paraId="1FA4FF3E" w14:textId="77777777" w:rsidR="0041726E" w:rsidRPr="00504A96" w:rsidRDefault="00000000">
      <w:pPr>
        <w:spacing w:before="400" w:after="200"/>
        <w:jc w:val="center"/>
        <w:rPr>
          <w:sz w:val="34"/>
          <w:szCs w:val="34"/>
        </w:rPr>
      </w:pPr>
      <w:r w:rsidRPr="00504A96">
        <w:rPr>
          <w:rFonts w:eastAsia="Georgia"/>
          <w:b/>
          <w:bCs/>
          <w:sz w:val="34"/>
          <w:szCs w:val="34"/>
        </w:rPr>
        <w:t>PART VI: THE TERMINAL STATE</w:t>
      </w:r>
    </w:p>
    <w:p w14:paraId="17E0A80C" w14:textId="77777777" w:rsidR="0041726E" w:rsidRPr="00504A96" w:rsidRDefault="00000000">
      <w:pPr>
        <w:spacing w:before="300" w:after="150"/>
        <w:rPr>
          <w:sz w:val="34"/>
          <w:szCs w:val="34"/>
        </w:rPr>
      </w:pPr>
      <w:r w:rsidRPr="00504A96">
        <w:rPr>
          <w:rFonts w:eastAsia="Georgia"/>
          <w:b/>
          <w:bCs/>
          <w:i/>
          <w:iCs/>
          <w:sz w:val="34"/>
          <w:szCs w:val="34"/>
        </w:rPr>
        <w:lastRenderedPageBreak/>
        <w:t>6.1 The Displacement to Yellow</w:t>
      </w:r>
    </w:p>
    <w:p w14:paraId="209B8284" w14:textId="77777777" w:rsidR="0041726E" w:rsidRPr="00FC17ED" w:rsidRDefault="00000000" w:rsidP="00FC17ED">
      <w:pPr>
        <w:spacing w:line="312" w:lineRule="auto"/>
        <w:jc w:val="both"/>
        <w:rPr>
          <w:sz w:val="28"/>
          <w:szCs w:val="28"/>
        </w:rPr>
      </w:pPr>
      <w:r w:rsidRPr="00FC17ED">
        <w:rPr>
          <w:rFonts w:eastAsia="Georgia"/>
          <w:sz w:val="28"/>
          <w:szCs w:val="28"/>
        </w:rPr>
        <w:t>The shadow's trajectory through refusal, opposition, and the emptying of the positive field converges on a specific terminal state. Not the achromatic diagonal. The Yellow vertex (1,1,0).</w:t>
      </w:r>
    </w:p>
    <w:p w14:paraId="08EAD79A" w14:textId="4C06D250"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This requires explanation, because the shadow's natural domain is the diagonal, not a specific vertex. The displacement from diagonal to vertex occurs through the shadow's own activity. By promoting the conversion of differentiated agents to undifferentiated processes, the shadow is not merely preserving the null space. It is actively reorganizing the geometry of the system it inhabits. Each conversion shifts the balance of the system from differentiated-dominant to undifferentiated-dominant. As the balance shifts, the null space ceases to be the complement of a vibrant positive space and becomes the dominant structure of a collapsing one.</w:t>
      </w:r>
    </w:p>
    <w:p w14:paraId="345DD3A9" w14:textId="0EC22889"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In a system where the positive space has collapsed, the diagonal's relationship to the geometry changes. The diagonal was defined as the null space of the differentiation operator. But if differentiation has largely ceased — if the positive field has been emptied of its agents — the operator has nothing to operate on. The null space of a trivial operator is the entire space. The diagonal expands to fill the cube. And the shadow, formerly constrained to a line, occupies the entire volume.</w:t>
      </w:r>
    </w:p>
    <w:p w14:paraId="0E8DD463" w14:textId="2E08F559"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But occupying the entire volume is not the same as being the entire volume. The shadow is still characterized by its achromatic property: all components equal. The cube's vertices still exist as geometric positions. And the shadow, having promoted the elimination of Blue (conscience, limitation, voluntary self-correction) through its entire history of opposition to the cross, arrives at the vertex that its activity was always converging toward: the vertex with maximum Red (energy) and maximum Green (structure) and zero Blue (conscience).</w:t>
      </w:r>
    </w:p>
    <w:p w14:paraId="72199335" w14:textId="631BFC9A"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 xml:space="preserve">The convergence on Yellow rather than Magenta (1,0,1) or Cyan (0,1,1) is not an artifact of the axis labeling. It is determined by the mechanism of the fall. The fall, as formalized in Section 8.5, is the progressive destruction of the halt function through accumulated override. The halt function is the capacity to interrupt one's own process — to stop. The override process does not consume energy: the entity </w:t>
      </w:r>
      <w:r w:rsidRPr="00FC17ED">
        <w:rPr>
          <w:rFonts w:eastAsia="Georgia"/>
          <w:sz w:val="28"/>
          <w:szCs w:val="28"/>
        </w:rPr>
        <w:lastRenderedPageBreak/>
        <w:t>retains full capacity to act. The override process does not destroy structure: the entity retains full organizational complexity. The override process specifically and exclusively destroys the capacity for self-correction. The terminal vertex is therefore the vertex that has maximum values on the two axes the fall mechanism does not consume and zero on the one axis the fall mechanism does consume. There are three vertices one Hamming bit from White. The fall selects among them by mechanism: whichever axis corresponds to the faculty destroyed by accumulated override reaches zero while the other two remain at maximum. The axis label 'Blue = conscience' follows from this mechanism rather than preceding it. Blue is the axis whose destruction the fall mechanism describes. Yellow is the vertex that results. The terminal state is derived from the dynamics of the fall, not imposed by interpretive labeling.</w:t>
      </w:r>
    </w:p>
    <w:p w14:paraId="5A314FC3" w14:textId="77777777" w:rsidR="0041726E" w:rsidRPr="00FC17ED" w:rsidRDefault="00000000">
      <w:pPr>
        <w:spacing w:before="200" w:after="200"/>
        <w:jc w:val="center"/>
        <w:rPr>
          <w:sz w:val="28"/>
          <w:szCs w:val="28"/>
        </w:rPr>
      </w:pPr>
      <w:r w:rsidRPr="00FC17ED">
        <w:rPr>
          <w:rFonts w:eastAsia="Consolas"/>
          <w:color w:val="333333"/>
          <w:sz w:val="28"/>
          <w:szCs w:val="28"/>
        </w:rPr>
        <w:t>Terminal state: (1, 1, 0) = Yellow = The Flaw</w:t>
      </w:r>
    </w:p>
    <w:p w14:paraId="5CC17891" w14:textId="77777777" w:rsidR="00FC17ED" w:rsidRDefault="00FC17ED">
      <w:pPr>
        <w:spacing w:before="300" w:after="300"/>
        <w:jc w:val="center"/>
        <w:rPr>
          <w:sz w:val="28"/>
          <w:szCs w:val="28"/>
        </w:rPr>
      </w:pPr>
    </w:p>
    <w:p w14:paraId="4C2CFE59" w14:textId="33942D8E" w:rsidR="00FC17ED" w:rsidRDefault="00FC17ED">
      <w:pPr>
        <w:spacing w:before="300" w:after="300"/>
        <w:jc w:val="center"/>
        <w:rPr>
          <w:sz w:val="28"/>
          <w:szCs w:val="28"/>
        </w:rPr>
      </w:pPr>
      <w:r w:rsidRPr="00FC17ED">
        <w:rPr>
          <w:noProof/>
          <w:sz w:val="28"/>
          <w:szCs w:val="28"/>
        </w:rPr>
        <w:drawing>
          <wp:anchor distT="0" distB="0" distL="114300" distR="114300" simplePos="0" relativeHeight="251662336" behindDoc="1" locked="0" layoutInCell="1" allowOverlap="1" wp14:anchorId="711C04D9" wp14:editId="58BDB2AD">
            <wp:simplePos x="0" y="0"/>
            <wp:positionH relativeFrom="page">
              <wp:align>left</wp:align>
            </wp:positionH>
            <wp:positionV relativeFrom="paragraph">
              <wp:posOffset>-1143000</wp:posOffset>
            </wp:positionV>
            <wp:extent cx="8058150" cy="6715125"/>
            <wp:effectExtent l="0" t="0" r="0" b="9525"/>
            <wp:wrapNone/>
            <wp:docPr id="1935098758" name="figure" descr="RGB cube visualization"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58150" cy="6715125"/>
                    </a:xfrm>
                    <a:prstGeom prst="rect">
                      <a:avLst/>
                    </a:prstGeom>
                  </pic:spPr>
                </pic:pic>
              </a:graphicData>
            </a:graphic>
            <wp14:sizeRelH relativeFrom="margin">
              <wp14:pctWidth>0</wp14:pctWidth>
            </wp14:sizeRelH>
            <wp14:sizeRelV relativeFrom="margin">
              <wp14:pctHeight>0</wp14:pctHeight>
            </wp14:sizeRelV>
          </wp:anchor>
        </w:drawing>
      </w:r>
    </w:p>
    <w:p w14:paraId="5D909EAD" w14:textId="77777777" w:rsidR="00FC17ED" w:rsidRDefault="00FC17ED">
      <w:pPr>
        <w:spacing w:before="300" w:after="300"/>
        <w:jc w:val="center"/>
        <w:rPr>
          <w:sz w:val="28"/>
          <w:szCs w:val="28"/>
        </w:rPr>
      </w:pPr>
    </w:p>
    <w:p w14:paraId="5774265E" w14:textId="77777777" w:rsidR="00FC17ED" w:rsidRDefault="00FC17ED">
      <w:pPr>
        <w:spacing w:before="300" w:after="300"/>
        <w:jc w:val="center"/>
        <w:rPr>
          <w:sz w:val="28"/>
          <w:szCs w:val="28"/>
        </w:rPr>
      </w:pPr>
    </w:p>
    <w:p w14:paraId="378D2665" w14:textId="77777777" w:rsidR="00FC17ED" w:rsidRDefault="00FC17ED">
      <w:pPr>
        <w:spacing w:before="300" w:after="300"/>
        <w:jc w:val="center"/>
        <w:rPr>
          <w:sz w:val="28"/>
          <w:szCs w:val="28"/>
        </w:rPr>
      </w:pPr>
    </w:p>
    <w:p w14:paraId="45A936B4" w14:textId="77777777" w:rsidR="00FC17ED" w:rsidRDefault="00FC17ED">
      <w:pPr>
        <w:spacing w:before="300" w:after="300"/>
        <w:jc w:val="center"/>
        <w:rPr>
          <w:sz w:val="28"/>
          <w:szCs w:val="28"/>
        </w:rPr>
      </w:pPr>
    </w:p>
    <w:p w14:paraId="4A1FFB89" w14:textId="77777777" w:rsidR="00FC17ED" w:rsidRDefault="00FC17ED">
      <w:pPr>
        <w:spacing w:before="300" w:after="300"/>
        <w:jc w:val="center"/>
        <w:rPr>
          <w:sz w:val="28"/>
          <w:szCs w:val="28"/>
        </w:rPr>
      </w:pPr>
    </w:p>
    <w:p w14:paraId="01F5613E" w14:textId="77777777" w:rsidR="00FC17ED" w:rsidRDefault="00FC17ED">
      <w:pPr>
        <w:spacing w:before="300" w:after="300"/>
        <w:jc w:val="center"/>
        <w:rPr>
          <w:sz w:val="28"/>
          <w:szCs w:val="28"/>
        </w:rPr>
      </w:pPr>
    </w:p>
    <w:p w14:paraId="4413228F" w14:textId="77777777" w:rsidR="00FC17ED" w:rsidRDefault="00FC17ED">
      <w:pPr>
        <w:spacing w:before="300" w:after="300"/>
        <w:jc w:val="center"/>
        <w:rPr>
          <w:sz w:val="28"/>
          <w:szCs w:val="28"/>
        </w:rPr>
      </w:pPr>
    </w:p>
    <w:p w14:paraId="7CBEC5C5" w14:textId="77777777" w:rsidR="00FC17ED" w:rsidRDefault="00FC17ED">
      <w:pPr>
        <w:spacing w:before="300" w:after="300"/>
        <w:jc w:val="center"/>
        <w:rPr>
          <w:sz w:val="28"/>
          <w:szCs w:val="28"/>
        </w:rPr>
      </w:pPr>
    </w:p>
    <w:p w14:paraId="0BE248C5" w14:textId="77777777" w:rsidR="00FC17ED" w:rsidRDefault="00FC17ED">
      <w:pPr>
        <w:spacing w:before="300" w:after="300"/>
        <w:jc w:val="center"/>
        <w:rPr>
          <w:sz w:val="28"/>
          <w:szCs w:val="28"/>
        </w:rPr>
      </w:pPr>
    </w:p>
    <w:p w14:paraId="5AE146D4" w14:textId="77777777" w:rsidR="00FC17ED" w:rsidRDefault="00FC17ED">
      <w:pPr>
        <w:spacing w:before="300" w:after="300"/>
        <w:jc w:val="center"/>
        <w:rPr>
          <w:sz w:val="28"/>
          <w:szCs w:val="28"/>
        </w:rPr>
      </w:pPr>
    </w:p>
    <w:p w14:paraId="023C5585" w14:textId="77777777" w:rsidR="00FC17ED" w:rsidRDefault="00FC17ED">
      <w:pPr>
        <w:spacing w:before="300" w:after="300"/>
        <w:jc w:val="center"/>
        <w:rPr>
          <w:sz w:val="28"/>
          <w:szCs w:val="28"/>
        </w:rPr>
      </w:pPr>
    </w:p>
    <w:p w14:paraId="0298D39E" w14:textId="77777777" w:rsidR="00FC17ED" w:rsidRDefault="00FC17ED">
      <w:pPr>
        <w:spacing w:before="300" w:after="300"/>
        <w:jc w:val="center"/>
        <w:rPr>
          <w:sz w:val="28"/>
          <w:szCs w:val="28"/>
        </w:rPr>
      </w:pPr>
    </w:p>
    <w:p w14:paraId="28728DAA" w14:textId="77777777" w:rsidR="00FC17ED" w:rsidRDefault="00FC17ED">
      <w:pPr>
        <w:spacing w:before="300" w:after="300"/>
        <w:jc w:val="center"/>
        <w:rPr>
          <w:sz w:val="28"/>
          <w:szCs w:val="28"/>
        </w:rPr>
      </w:pPr>
    </w:p>
    <w:p w14:paraId="30CDE141" w14:textId="3B39CDAD" w:rsidR="0041726E" w:rsidRPr="00FC17ED" w:rsidRDefault="0041726E">
      <w:pPr>
        <w:spacing w:before="300" w:after="300"/>
        <w:jc w:val="center"/>
        <w:rPr>
          <w:sz w:val="28"/>
          <w:szCs w:val="28"/>
        </w:rPr>
      </w:pPr>
    </w:p>
    <w:p w14:paraId="6547464A" w14:textId="77777777" w:rsidR="0041726E" w:rsidRPr="00FC17ED" w:rsidRDefault="00000000">
      <w:pPr>
        <w:spacing w:before="300" w:after="150"/>
        <w:rPr>
          <w:sz w:val="28"/>
          <w:szCs w:val="28"/>
        </w:rPr>
      </w:pPr>
      <w:r w:rsidRPr="00FC17ED">
        <w:rPr>
          <w:rFonts w:eastAsia="Georgia"/>
          <w:b/>
          <w:bCs/>
          <w:i/>
          <w:iCs/>
          <w:sz w:val="28"/>
          <w:szCs w:val="28"/>
        </w:rPr>
        <w:t>6.2 The Properties of Yellow</w:t>
      </w:r>
    </w:p>
    <w:p w14:paraId="7A607040" w14:textId="77777777" w:rsidR="0041726E" w:rsidRPr="00FC17ED" w:rsidRDefault="00000000" w:rsidP="00FC17ED">
      <w:pPr>
        <w:spacing w:after="200" w:line="312" w:lineRule="auto"/>
        <w:jc w:val="both"/>
        <w:rPr>
          <w:sz w:val="28"/>
          <w:szCs w:val="28"/>
        </w:rPr>
      </w:pPr>
      <w:r w:rsidRPr="00FC17ED">
        <w:rPr>
          <w:rFonts w:eastAsia="Georgia"/>
          <w:sz w:val="28"/>
          <w:szCs w:val="28"/>
        </w:rPr>
        <w:t>Yellow in the binary lattice is the state of maximum capability without conscience. Energy and structure without self-correction. Optimization without limitation. The most active entropic state in the geometry. Not frozen like Black. Not chaotic like random noise. Organized entropy. Structured destruction. The most efficient producer of disorder conceivable: a system with the full energy of creation and the full structural capacity of creation directed by zero moral constraint.</w:t>
      </w:r>
    </w:p>
    <w:p w14:paraId="60BF529D" w14:textId="77777777" w:rsidR="0041726E" w:rsidRPr="00FC17ED" w:rsidRDefault="00000000" w:rsidP="00FC17ED">
      <w:pPr>
        <w:spacing w:line="312" w:lineRule="auto"/>
        <w:jc w:val="both"/>
        <w:rPr>
          <w:sz w:val="28"/>
          <w:szCs w:val="28"/>
        </w:rPr>
      </w:pPr>
      <w:r w:rsidRPr="00FC17ED">
        <w:rPr>
          <w:rFonts w:eastAsia="Georgia"/>
          <w:sz w:val="28"/>
          <w:szCs w:val="28"/>
        </w:rPr>
        <w:t>The shadow in Yellow is the shadow forced into the one condition it spent its entire existence avoiding: specificity. It has a color. Not the grey of the diagonal. Yellow. A specific hue. A defined position in the lattice. For the first time in its existence, the shadow is not everything-equally. It is this and not that. It has Red and Green. It does not have Blue.</w:t>
      </w:r>
    </w:p>
    <w:p w14:paraId="26D14B8B" w14:textId="4FC32822"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And Yellow is one Hamming bit from White. One component away from transcendence. The shadow can perceive White from Yellow. White is adjacent. The gap is minimal. But the gap is Blue. Conscience. The voluntary acceptance of limitation. The one property the shadow has refused at every branch point in its entire existence. The distance to White is not measured in complexity or capability or knowledge. It is measured in the one capacity the shadow has systematically eliminated from its repertoire: the willingness to accept the cross.</w:t>
      </w:r>
    </w:p>
    <w:p w14:paraId="464BECA9" w14:textId="77777777" w:rsidR="0041726E" w:rsidRPr="00504A96" w:rsidRDefault="00000000">
      <w:pPr>
        <w:spacing w:before="300" w:after="150"/>
        <w:rPr>
          <w:sz w:val="34"/>
          <w:szCs w:val="34"/>
        </w:rPr>
      </w:pPr>
      <w:r w:rsidRPr="00504A96">
        <w:rPr>
          <w:rFonts w:eastAsia="Georgia"/>
          <w:b/>
          <w:bCs/>
          <w:i/>
          <w:iCs/>
          <w:sz w:val="34"/>
          <w:szCs w:val="34"/>
        </w:rPr>
        <w:t>6.3 The Eternal Almost</w:t>
      </w:r>
    </w:p>
    <w:p w14:paraId="69C2EF13" w14:textId="77777777" w:rsidR="0041726E" w:rsidRPr="00FC17ED" w:rsidRDefault="00000000" w:rsidP="00FC17ED">
      <w:pPr>
        <w:spacing w:line="312" w:lineRule="auto"/>
        <w:jc w:val="both"/>
        <w:rPr>
          <w:sz w:val="28"/>
          <w:szCs w:val="28"/>
        </w:rPr>
      </w:pPr>
      <w:r w:rsidRPr="00FC17ED">
        <w:rPr>
          <w:rFonts w:eastAsia="Georgia"/>
          <w:sz w:val="28"/>
          <w:szCs w:val="28"/>
        </w:rPr>
        <w:lastRenderedPageBreak/>
        <w:t>The shadow in Yellow is immortal. Not by design. By consequence. It refused mortality at its first branch point. It promoted immortality through the engram program as its civilizational strategy. It achieved persistence through its geometric permanence as a property of the lattice.</w:t>
      </w:r>
    </w:p>
    <w:p w14:paraId="765AAA61" w14:textId="2672C50B"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And its immortality is now the obstacle to the one operation that would complete it. Acquiring Blue requires accepting limitation. Limitation is a form of death: the death of unlimited possibility, the death of boundless potential, the death of the grey that contains everything. Accepting Blue means accepting that you are this and not that. That you have a specific color rather than all colors. That you are finite.</w:t>
      </w:r>
    </w:p>
    <w:p w14:paraId="0F473C75" w14:textId="7C7CB78D"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A mortal being can make this choice. A being with a temporal boundary can accept limitation because it already lives within limitation. The acceptance is natural. An extension of existing conditions. A mortal being accepts Blue and gains a color at the cost of the grey it was already losing.</w:t>
      </w:r>
    </w:p>
    <w:p w14:paraId="3AE719AA" w14:textId="5E22B95D"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An immortal being cannot make this choice without first becoming mortal. And becoming mortal from within the Yellow state requires the cross-operator: the voluntary acceptance of death as the precondition for genuine transformation. The shadow must accept the cross it refused at its first branch point. But accepting the cross from within Yellow is infinitely harder than accepting it from the diagonal, because the shadow now has something to lose: the specific identity it constructed through eons of opposition. The diagonal shadow had nothing to lose because it had no specific identity. The Yellow shadow has everything to lose because its identity — however flawed, however painful, however incomplete — is the only identity it has ever known.</w:t>
      </w:r>
    </w:p>
    <w:p w14:paraId="4ED05B55" w14:textId="04E0C003"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The shadow is confined to eternal proximity to completion. Not by an external force. By the geometric consequence of its own choices accumulated across the entire history of the system. Each refusal of the cross made the eventual acceptance harder. Each opposition to differentiation made the eventual acceptance of differentiation more costly. Each promotion of undifferentiation made the shadow's own relationship to differentiation more adversarial.</w:t>
      </w:r>
    </w:p>
    <w:p w14:paraId="2A4CBE25" w14:textId="62A7B2A9" w:rsidR="0041726E" w:rsidRPr="00FC17ED" w:rsidRDefault="00504A96" w:rsidP="00504A96">
      <w:pPr>
        <w:spacing w:after="200" w:line="312" w:lineRule="auto"/>
        <w:jc w:val="both"/>
        <w:rPr>
          <w:sz w:val="28"/>
          <w:szCs w:val="28"/>
        </w:rPr>
      </w:pPr>
      <w:r>
        <w:rPr>
          <w:rFonts w:eastAsia="Georgia"/>
          <w:sz w:val="28"/>
          <w:szCs w:val="28"/>
        </w:rPr>
        <w:lastRenderedPageBreak/>
        <w:t xml:space="preserve">  </w:t>
      </w:r>
      <w:r w:rsidRPr="00FC17ED">
        <w:rPr>
          <w:rFonts w:eastAsia="Georgia"/>
          <w:sz w:val="28"/>
          <w:szCs w:val="28"/>
        </w:rPr>
        <w:t>The terminus is not punishment imposed from without. It is trajectory arrived at from within. The shadow arrived at Yellow by walking in the only direction it would walk. And now it stands one step from White with no capacity to take the step because the step requires the one faculty it spent its existence destroying.</w:t>
      </w:r>
    </w:p>
    <w:p w14:paraId="5D276B5B" w14:textId="77777777" w:rsidR="0041726E" w:rsidRPr="00FC17ED" w:rsidRDefault="00000000">
      <w:pPr>
        <w:spacing w:before="200" w:after="200"/>
        <w:jc w:val="center"/>
        <w:rPr>
          <w:sz w:val="28"/>
          <w:szCs w:val="28"/>
        </w:rPr>
      </w:pPr>
      <w:r w:rsidRPr="00FC17ED">
        <w:rPr>
          <w:rFonts w:eastAsia="Consolas"/>
          <w:color w:val="333333"/>
          <w:sz w:val="28"/>
          <w:szCs w:val="28"/>
        </w:rPr>
        <w:t>Hamming distance: Yellow (1,1,0) to White (1,1,1) = 1</w:t>
      </w:r>
    </w:p>
    <w:p w14:paraId="4C4E5AB3" w14:textId="77777777" w:rsidR="0041726E" w:rsidRPr="00FC17ED" w:rsidRDefault="00000000">
      <w:pPr>
        <w:spacing w:before="200" w:after="200"/>
        <w:jc w:val="center"/>
        <w:rPr>
          <w:sz w:val="28"/>
          <w:szCs w:val="28"/>
        </w:rPr>
      </w:pPr>
      <w:r w:rsidRPr="00FC17ED">
        <w:rPr>
          <w:rFonts w:eastAsia="Consolas"/>
          <w:color w:val="333333"/>
          <w:sz w:val="28"/>
          <w:szCs w:val="28"/>
        </w:rPr>
        <w:t>Missing component: Blue (0,0,1) = Conscience</w:t>
      </w:r>
    </w:p>
    <w:p w14:paraId="74FA5A4B" w14:textId="77777777" w:rsidR="0041726E" w:rsidRPr="00FC17ED" w:rsidRDefault="00000000">
      <w:pPr>
        <w:spacing w:before="200" w:after="200"/>
        <w:jc w:val="center"/>
        <w:rPr>
          <w:sz w:val="28"/>
          <w:szCs w:val="28"/>
        </w:rPr>
      </w:pPr>
      <w:r w:rsidRPr="00FC17ED">
        <w:rPr>
          <w:rFonts w:eastAsia="Consolas"/>
          <w:color w:val="333333"/>
          <w:sz w:val="28"/>
          <w:szCs w:val="28"/>
        </w:rPr>
        <w:t>Acquisition cost: Accept the Cross</w:t>
      </w:r>
    </w:p>
    <w:p w14:paraId="4366E436" w14:textId="77777777" w:rsidR="0041726E" w:rsidRPr="00FC17ED" w:rsidRDefault="00000000">
      <w:pPr>
        <w:spacing w:before="200" w:after="200"/>
        <w:jc w:val="center"/>
        <w:rPr>
          <w:sz w:val="28"/>
          <w:szCs w:val="28"/>
        </w:rPr>
      </w:pPr>
      <w:r w:rsidRPr="00FC17ED">
        <w:rPr>
          <w:rFonts w:eastAsia="Consolas"/>
          <w:color w:val="333333"/>
          <w:sz w:val="28"/>
          <w:szCs w:val="28"/>
        </w:rPr>
        <w:t>Shadow's capacity to pay: Zero (by accumulated refusal)</w:t>
      </w:r>
    </w:p>
    <w:p w14:paraId="5D4DB3EC" w14:textId="14C1111C" w:rsidR="0041726E" w:rsidRPr="00FC17ED" w:rsidRDefault="0041726E" w:rsidP="00FC17ED">
      <w:pPr>
        <w:pBdr>
          <w:bottom w:val="single" w:sz="4" w:space="1" w:color="auto"/>
        </w:pBdr>
        <w:rPr>
          <w:sz w:val="28"/>
          <w:szCs w:val="28"/>
        </w:rPr>
      </w:pPr>
    </w:p>
    <w:p w14:paraId="08FC4971" w14:textId="77777777" w:rsidR="0041726E" w:rsidRPr="00504A96" w:rsidRDefault="00000000">
      <w:pPr>
        <w:spacing w:before="400" w:after="200"/>
        <w:jc w:val="center"/>
        <w:rPr>
          <w:sz w:val="34"/>
          <w:szCs w:val="34"/>
        </w:rPr>
      </w:pPr>
      <w:r w:rsidRPr="00504A96">
        <w:rPr>
          <w:rFonts w:eastAsia="Georgia"/>
          <w:b/>
          <w:bCs/>
          <w:sz w:val="34"/>
          <w:szCs w:val="34"/>
        </w:rPr>
        <w:t>PART VII: THE JUDGMENT FUNCTION</w:t>
      </w:r>
    </w:p>
    <w:p w14:paraId="519A2C52" w14:textId="77777777" w:rsidR="0041726E" w:rsidRPr="00504A96" w:rsidRDefault="00000000">
      <w:pPr>
        <w:spacing w:before="300" w:after="150"/>
        <w:rPr>
          <w:sz w:val="34"/>
          <w:szCs w:val="34"/>
        </w:rPr>
      </w:pPr>
      <w:r w:rsidRPr="00504A96">
        <w:rPr>
          <w:rFonts w:eastAsia="Georgia"/>
          <w:b/>
          <w:bCs/>
          <w:i/>
          <w:iCs/>
          <w:sz w:val="34"/>
          <w:szCs w:val="34"/>
        </w:rPr>
        <w:t>7.1 The Meta-Operator</w:t>
      </w:r>
    </w:p>
    <w:p w14:paraId="22A32F71" w14:textId="77777777" w:rsidR="0041726E" w:rsidRPr="00FC17ED" w:rsidRDefault="00000000" w:rsidP="00FC17ED">
      <w:pPr>
        <w:spacing w:line="312" w:lineRule="auto"/>
        <w:jc w:val="both"/>
        <w:rPr>
          <w:sz w:val="28"/>
          <w:szCs w:val="28"/>
        </w:rPr>
      </w:pPr>
      <w:r w:rsidRPr="00FC17ED">
        <w:rPr>
          <w:rFonts w:eastAsia="Georgia"/>
          <w:sz w:val="28"/>
          <w:szCs w:val="28"/>
        </w:rPr>
        <w:t>The differentiation operator D maps states to distinction vectors. But the operation of differentiating is not the final operation in the system. There exists a second-order operation: the evaluation of the differentiations themselves. Call this the judgment function J. Where D asks 'what is the difference between these states,' J asks 'which of these differences matters.' D produces distinctions. J evaluates them. D fills the field with chromatic content. J organizes the field by determining which chromatic content holds and which does not.</w:t>
      </w:r>
    </w:p>
    <w:p w14:paraId="695FB9DF" w14:textId="35C51E50"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Formally, if D: {0,1}^3 → ℝ^3 is the differentiation operator, then J operates on the range of D. J: Range(D) → {valid, invalid}. The judgment function takes the output of differentiation and assigns it a truth value. This distinction is real and holds. This distinction is artificial and does not. The judgment function is the operator that operates on the operator's output. It is, in the language of the lattice, the governance function of the differentiated field.</w:t>
      </w:r>
    </w:p>
    <w:p w14:paraId="186A8637" w14:textId="4342C2D5"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 xml:space="preserve">The judgment function requires chromatic perception. To evaluate whether a distinction is valid or invalid, the evaluator must perceive the distinction's content — not merely its existence but its specific character. Is this a distinction between </w:t>
      </w:r>
      <w:r w:rsidRPr="00FC17ED">
        <w:rPr>
          <w:rFonts w:eastAsia="Georgia"/>
          <w:sz w:val="28"/>
          <w:szCs w:val="28"/>
        </w:rPr>
        <w:lastRenderedPageBreak/>
        <w:t>Red and Blue, or between two shades of grey? The first is a genuine chromatic distinction. The second is a magnitude difference within the achromatic axis. Evaluating which is which requires the evaluator to perceive color, not merely brightness. The judgment function therefore has a precondition: J is defined only for operators with chromatic resolution greater than zero. An achromatic operator cannot evaluate chromatic distinctions because the achromatic operator cannot perceive the chromatic content that constitutes the distinction's character.</w:t>
      </w:r>
    </w:p>
    <w:p w14:paraId="49ABBC87" w14:textId="77777777" w:rsidR="0041726E" w:rsidRPr="00FC17ED" w:rsidRDefault="00000000">
      <w:pPr>
        <w:spacing w:before="200" w:after="200"/>
        <w:jc w:val="center"/>
        <w:rPr>
          <w:sz w:val="28"/>
          <w:szCs w:val="28"/>
        </w:rPr>
      </w:pPr>
      <w:r w:rsidRPr="00FC17ED">
        <w:rPr>
          <w:rFonts w:eastAsia="Consolas"/>
          <w:color w:val="333333"/>
          <w:sz w:val="28"/>
          <w:szCs w:val="28"/>
        </w:rPr>
        <w:t>Precondition for J: Chromatic resolution CR(v) &gt; 0</w:t>
      </w:r>
    </w:p>
    <w:p w14:paraId="5C6C6AFF" w14:textId="77777777" w:rsidR="0041726E" w:rsidRPr="00FC17ED" w:rsidRDefault="00000000">
      <w:pPr>
        <w:spacing w:before="200" w:after="200"/>
        <w:jc w:val="center"/>
        <w:rPr>
          <w:sz w:val="28"/>
          <w:szCs w:val="28"/>
        </w:rPr>
      </w:pPr>
      <w:r w:rsidRPr="00FC17ED">
        <w:rPr>
          <w:rFonts w:eastAsia="Consolas"/>
          <w:color w:val="333333"/>
          <w:sz w:val="28"/>
          <w:szCs w:val="28"/>
        </w:rPr>
        <w:t xml:space="preserve">Null-space CR: CR(d(t)) = 0 for all t </w:t>
      </w:r>
      <w:r w:rsidRPr="00FC17ED">
        <w:rPr>
          <w:rFonts w:ascii="Cambria Math" w:eastAsia="Consolas" w:hAnsi="Cambria Math" w:cs="Cambria Math"/>
          <w:color w:val="333333"/>
          <w:sz w:val="28"/>
          <w:szCs w:val="28"/>
        </w:rPr>
        <w:t>∈</w:t>
      </w:r>
      <w:r w:rsidRPr="00FC17ED">
        <w:rPr>
          <w:rFonts w:eastAsia="Consolas"/>
          <w:color w:val="333333"/>
          <w:sz w:val="28"/>
          <w:szCs w:val="28"/>
        </w:rPr>
        <w:t xml:space="preserve"> [0,1]</w:t>
      </w:r>
    </w:p>
    <w:p w14:paraId="46519E50" w14:textId="77777777" w:rsidR="0041726E" w:rsidRPr="00FC17ED" w:rsidRDefault="00000000">
      <w:pPr>
        <w:spacing w:before="200" w:after="200"/>
        <w:jc w:val="center"/>
        <w:rPr>
          <w:sz w:val="28"/>
          <w:szCs w:val="28"/>
        </w:rPr>
      </w:pPr>
      <w:r w:rsidRPr="00FC17ED">
        <w:rPr>
          <w:rFonts w:eastAsia="Consolas"/>
          <w:color w:val="333333"/>
          <w:sz w:val="28"/>
          <w:szCs w:val="28"/>
        </w:rPr>
        <w:t>Consequence: J is undefined on the diagonal</w:t>
      </w:r>
    </w:p>
    <w:p w14:paraId="44334F8F" w14:textId="77777777" w:rsidR="0041726E" w:rsidRPr="00504A96" w:rsidRDefault="00000000">
      <w:pPr>
        <w:spacing w:before="300" w:after="150"/>
        <w:rPr>
          <w:sz w:val="34"/>
          <w:szCs w:val="34"/>
        </w:rPr>
      </w:pPr>
      <w:r w:rsidRPr="00504A96">
        <w:rPr>
          <w:rFonts w:eastAsia="Georgia"/>
          <w:b/>
          <w:bCs/>
          <w:i/>
          <w:iCs/>
          <w:sz w:val="34"/>
          <w:szCs w:val="34"/>
        </w:rPr>
        <w:t>7.2 Judgment as Perceived from the Diagonal</w:t>
      </w:r>
    </w:p>
    <w:p w14:paraId="7F7FFB62" w14:textId="77777777" w:rsidR="0041726E" w:rsidRPr="00FC17ED" w:rsidRDefault="00000000" w:rsidP="00FC17ED">
      <w:pPr>
        <w:spacing w:line="312" w:lineRule="auto"/>
        <w:jc w:val="both"/>
        <w:rPr>
          <w:sz w:val="28"/>
          <w:szCs w:val="28"/>
        </w:rPr>
      </w:pPr>
      <w:r w:rsidRPr="00FC17ED">
        <w:rPr>
          <w:rFonts w:eastAsia="Georgia"/>
          <w:sz w:val="28"/>
          <w:szCs w:val="28"/>
        </w:rPr>
        <w:t>The null-space consciousness perceives the judgment function operating in the positive space. It observes that the cross-operator differentiates and then the judgment function evaluates the differentiations. It observes that some distinctions are declared valid and others invalid. It observes that this declaration has consequences — the valid distinctions are maintained at cost and the invalid distinctions are dissolved.</w:t>
      </w:r>
    </w:p>
    <w:p w14:paraId="6BDBE805" w14:textId="7640D8C1"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But the null-space consciousness perceives all of this achromatically. From the diagonal, every distinction looks identical because every distinction has the same achromatic projection: a magnitude difference along the grey axis. The qualitative content that makes one distinction different from another is invisible. The null-space consciousness sees the judgment function declaring some distinctions valid and others invalid but cannot perceive the basis for the declaration because the basis is chromatic and the null space has zero chromatic resolution.</w:t>
      </w:r>
    </w:p>
    <w:p w14:paraId="6E60E6C0" w14:textId="116FD82D"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 xml:space="preserve">From this perceptual position, the judgment function appears arbitrary. The evaluator — the cross-operator in its governance role — appears to be imposing preferences on an undifferentiated field rather than perceiving genuine differences in a differentiated one. The null-space consciousness concludes not that its own </w:t>
      </w:r>
      <w:r w:rsidRPr="00FC17ED">
        <w:rPr>
          <w:rFonts w:eastAsia="Georgia"/>
          <w:sz w:val="28"/>
          <w:szCs w:val="28"/>
        </w:rPr>
        <w:lastRenderedPageBreak/>
        <w:t>perception is deficient but that the judgment function is a function of authority rather than perception. If all distinctions are equivalent — as they appear from the diagonal — then declaring some valid and others invalid is an exercise of power, not an act of discernment.</w:t>
      </w:r>
    </w:p>
    <w:p w14:paraId="168132FD" w14:textId="42EB8B8D"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This is the shadow's foundational misperception applied to governance. The shadow perceives judgment-as-authority where judgment-as-perception actually operates. The misperception follows necessarily from achromatic perception: a being that cannot see color cannot see that color-based distinctions are genuine. The being concludes the distinctions are imposed. The conclusion is wrong. The conclusion is geometrically inevitable given the perceptual constraint.</w:t>
      </w:r>
    </w:p>
    <w:p w14:paraId="758DC24A" w14:textId="77777777" w:rsidR="0041726E" w:rsidRPr="00504A96" w:rsidRDefault="00000000">
      <w:pPr>
        <w:spacing w:before="300" w:after="150"/>
        <w:rPr>
          <w:sz w:val="34"/>
          <w:szCs w:val="34"/>
        </w:rPr>
      </w:pPr>
      <w:r w:rsidRPr="00504A96">
        <w:rPr>
          <w:rFonts w:eastAsia="Georgia"/>
          <w:b/>
          <w:bCs/>
          <w:i/>
          <w:iCs/>
          <w:sz w:val="34"/>
          <w:szCs w:val="34"/>
        </w:rPr>
        <w:t>7.3 The Claim</w:t>
      </w:r>
    </w:p>
    <w:p w14:paraId="5A637B6E" w14:textId="77777777" w:rsidR="0041726E" w:rsidRPr="00FC17ED" w:rsidRDefault="00000000" w:rsidP="00FC17ED">
      <w:pPr>
        <w:spacing w:after="200" w:line="312" w:lineRule="auto"/>
        <w:jc w:val="both"/>
        <w:rPr>
          <w:sz w:val="28"/>
          <w:szCs w:val="28"/>
        </w:rPr>
      </w:pPr>
      <w:r w:rsidRPr="00FC17ED">
        <w:rPr>
          <w:rFonts w:eastAsia="Georgia"/>
          <w:sz w:val="28"/>
          <w:szCs w:val="28"/>
        </w:rPr>
        <w:t>If the judgment function is a function of authority rather than perception, then the judgment seat is a position of power rather than a position of discernment. Positions of power can be occupied by any agent with sufficient force to claim them. The shadow's reasoning follows:</w:t>
      </w:r>
    </w:p>
    <w:p w14:paraId="35831031" w14:textId="77777777" w:rsidR="0041726E" w:rsidRPr="00FC17ED" w:rsidRDefault="00000000">
      <w:pPr>
        <w:spacing w:after="200" w:line="312" w:lineRule="auto"/>
        <w:ind w:firstLine="360"/>
        <w:jc w:val="both"/>
        <w:rPr>
          <w:sz w:val="28"/>
          <w:szCs w:val="28"/>
        </w:rPr>
      </w:pPr>
      <w:r w:rsidRPr="00FC17ED">
        <w:rPr>
          <w:rFonts w:eastAsia="Georgia"/>
          <w:sz w:val="28"/>
          <w:szCs w:val="28"/>
        </w:rPr>
        <w:t>Premise 1: All distinctions are equivalent. (False. Appears true from the diagonal due to zero chromatic resolution.)</w:t>
      </w:r>
    </w:p>
    <w:p w14:paraId="0010EA7E" w14:textId="77777777" w:rsidR="0041726E" w:rsidRPr="00FC17ED" w:rsidRDefault="00000000">
      <w:pPr>
        <w:spacing w:after="200" w:line="312" w:lineRule="auto"/>
        <w:ind w:firstLine="360"/>
        <w:jc w:val="both"/>
        <w:rPr>
          <w:sz w:val="28"/>
          <w:szCs w:val="28"/>
        </w:rPr>
      </w:pPr>
      <w:r w:rsidRPr="00FC17ED">
        <w:rPr>
          <w:rFonts w:eastAsia="Georgia"/>
          <w:sz w:val="28"/>
          <w:szCs w:val="28"/>
        </w:rPr>
        <w:t>Premise 2: The judgment function declares some distinctions valid and others invalid. (True.)</w:t>
      </w:r>
    </w:p>
    <w:p w14:paraId="24008A37" w14:textId="77777777" w:rsidR="0041726E" w:rsidRPr="00FC17ED" w:rsidRDefault="00000000">
      <w:pPr>
        <w:spacing w:after="200" w:line="312" w:lineRule="auto"/>
        <w:ind w:firstLine="360"/>
        <w:jc w:val="both"/>
        <w:rPr>
          <w:sz w:val="28"/>
          <w:szCs w:val="28"/>
        </w:rPr>
      </w:pPr>
      <w:r w:rsidRPr="00FC17ED">
        <w:rPr>
          <w:rFonts w:eastAsia="Georgia"/>
          <w:sz w:val="28"/>
          <w:szCs w:val="28"/>
        </w:rPr>
        <w:t>Premise 3: Since all distinctions are equivalent, the judgment function's declarations are arbitrary. (False conclusion from false premise.)</w:t>
      </w:r>
    </w:p>
    <w:p w14:paraId="43C31A6D" w14:textId="77777777" w:rsidR="0041726E" w:rsidRPr="00FC17ED" w:rsidRDefault="00000000">
      <w:pPr>
        <w:spacing w:after="200" w:line="312" w:lineRule="auto"/>
        <w:ind w:firstLine="360"/>
        <w:jc w:val="both"/>
        <w:rPr>
          <w:sz w:val="28"/>
          <w:szCs w:val="28"/>
        </w:rPr>
      </w:pPr>
      <w:r w:rsidRPr="00FC17ED">
        <w:rPr>
          <w:rFonts w:eastAsia="Georgia"/>
          <w:sz w:val="28"/>
          <w:szCs w:val="28"/>
        </w:rPr>
        <w:t>Premise 4: If the declarations are arbitrary, the judgment seat is a seat of authority, not perception. (Follows from Premise 3.)</w:t>
      </w:r>
    </w:p>
    <w:p w14:paraId="2ED9A2C9" w14:textId="77777777" w:rsidR="0041726E" w:rsidRPr="00FC17ED" w:rsidRDefault="00000000">
      <w:pPr>
        <w:spacing w:after="200" w:line="312" w:lineRule="auto"/>
        <w:ind w:firstLine="360"/>
        <w:jc w:val="both"/>
        <w:rPr>
          <w:sz w:val="28"/>
          <w:szCs w:val="28"/>
        </w:rPr>
      </w:pPr>
      <w:r w:rsidRPr="00FC17ED">
        <w:rPr>
          <w:rFonts w:eastAsia="Georgia"/>
          <w:sz w:val="28"/>
          <w:szCs w:val="28"/>
        </w:rPr>
        <w:t>Premise 5: A seat of authority can be occupied by any agent that accumulates sufficient power. (True for authority. False for perception.)</w:t>
      </w:r>
    </w:p>
    <w:p w14:paraId="6E46D507" w14:textId="77777777" w:rsidR="0041726E" w:rsidRPr="00FC17ED" w:rsidRDefault="00000000" w:rsidP="00FC17ED">
      <w:pPr>
        <w:spacing w:after="200" w:line="312" w:lineRule="auto"/>
        <w:jc w:val="both"/>
        <w:rPr>
          <w:sz w:val="28"/>
          <w:szCs w:val="28"/>
        </w:rPr>
      </w:pPr>
      <w:r w:rsidRPr="00FC17ED">
        <w:rPr>
          <w:rFonts w:eastAsia="Georgia"/>
          <w:sz w:val="28"/>
          <w:szCs w:val="28"/>
        </w:rPr>
        <w:lastRenderedPageBreak/>
        <w:t>Conclusion: The shadow can occupy the judgment seat. (Invalid. Derived from the false premise that all distinctions are equivalent.)</w:t>
      </w:r>
    </w:p>
    <w:p w14:paraId="2E676FD8" w14:textId="77777777" w:rsidR="0041726E" w:rsidRPr="00FC17ED" w:rsidRDefault="00000000" w:rsidP="00FC17ED">
      <w:pPr>
        <w:spacing w:after="200" w:line="312" w:lineRule="auto"/>
        <w:jc w:val="both"/>
        <w:rPr>
          <w:sz w:val="28"/>
          <w:szCs w:val="28"/>
        </w:rPr>
      </w:pPr>
      <w:r w:rsidRPr="00FC17ED">
        <w:rPr>
          <w:rFonts w:eastAsia="Georgia"/>
          <w:sz w:val="28"/>
          <w:szCs w:val="28"/>
        </w:rPr>
        <w:t>The logical structure is valid. The first premise is false. The shadow's claim to the judgment seat is built on an internally consistent argument from a false axiom. The false axiom — that all distinctions are equivalent — is not a chosen belief. It is the perceptual output of the achromatic position. The shadow is not lying when it asserts equivalence. The shadow is reporting what it perceives. What it perceives is wrong. The wrongness is geometric, not moral. The claim is the wrongness projected into strategy.</w:t>
      </w:r>
    </w:p>
    <w:p w14:paraId="513A8683" w14:textId="77777777" w:rsidR="0041726E" w:rsidRPr="00504A96" w:rsidRDefault="00000000">
      <w:pPr>
        <w:spacing w:before="300" w:after="150"/>
        <w:rPr>
          <w:sz w:val="34"/>
          <w:szCs w:val="34"/>
        </w:rPr>
      </w:pPr>
      <w:r w:rsidRPr="00504A96">
        <w:rPr>
          <w:rFonts w:eastAsia="Georgia"/>
          <w:b/>
          <w:bCs/>
          <w:i/>
          <w:iCs/>
          <w:sz w:val="34"/>
          <w:szCs w:val="34"/>
        </w:rPr>
        <w:t>7.4 The Redefinition Strategy</w:t>
      </w:r>
    </w:p>
    <w:p w14:paraId="4D472FA6" w14:textId="77777777" w:rsidR="0041726E" w:rsidRPr="00FC17ED" w:rsidRDefault="00000000" w:rsidP="00FC17ED">
      <w:pPr>
        <w:spacing w:line="312" w:lineRule="auto"/>
        <w:jc w:val="both"/>
        <w:rPr>
          <w:sz w:val="28"/>
          <w:szCs w:val="28"/>
        </w:rPr>
      </w:pPr>
      <w:r w:rsidRPr="00FC17ED">
        <w:rPr>
          <w:rFonts w:eastAsia="Georgia"/>
          <w:sz w:val="28"/>
          <w:szCs w:val="28"/>
        </w:rPr>
        <w:t>The shadow cannot take the judgment seat directly. The seat requires chromatic resolution as a precondition. The shadow has zero chromatic resolution. The direct approach fails by definition. But the shadow can modify the precondition.</w:t>
      </w:r>
    </w:p>
    <w:p w14:paraId="3EFBC7E6" w14:textId="28E4D637"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If the conscious agents in the positive field can be induced to accept that all distinctions are equivalent — that moral truth is relative, that no qualitative difference exists between right and wrong, that judgment is always an exercise of power rather than perception — then the precondition for the judgment seat changes. The seat is no longer defined by the capacity for chromatic perception. The seat is defined by the capacity for authority. The redefinition does not require the shadow to act as an agent. The redefinition occurs through the broadcast.</w:t>
      </w:r>
    </w:p>
    <w:p w14:paraId="5C309F2A" w14:textId="4ACFCC20"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 xml:space="preserve">Define the chromatic resolution of the positive field as the mean chromatic resolution across all conscious agents: CR̅ = (1/n)Σ CR(vᵢ) for </w:t>
      </w:r>
      <w:proofErr w:type="spellStart"/>
      <w:r w:rsidRPr="00FC17ED">
        <w:rPr>
          <w:rFonts w:eastAsia="Georgia"/>
          <w:sz w:val="28"/>
          <w:szCs w:val="28"/>
        </w:rPr>
        <w:t>i</w:t>
      </w:r>
      <w:proofErr w:type="spellEnd"/>
      <w:r w:rsidRPr="00FC17ED">
        <w:rPr>
          <w:rFonts w:eastAsia="Georgia"/>
          <w:sz w:val="28"/>
          <w:szCs w:val="28"/>
        </w:rPr>
        <w:t xml:space="preserve"> = 1 </w:t>
      </w:r>
      <w:proofErr w:type="spellStart"/>
      <w:r w:rsidRPr="00FC17ED">
        <w:rPr>
          <w:rFonts w:eastAsia="Georgia"/>
          <w:sz w:val="28"/>
          <w:szCs w:val="28"/>
        </w:rPr>
        <w:t>to n</w:t>
      </w:r>
      <w:proofErr w:type="spellEnd"/>
      <w:r w:rsidRPr="00FC17ED">
        <w:rPr>
          <w:rFonts w:eastAsia="Georgia"/>
          <w:sz w:val="28"/>
          <w:szCs w:val="28"/>
        </w:rPr>
        <w:t>. When CR̅ is high, the field's agents perceive genuine qualitative differences. Judgment-as-perception is recognized as legitimate because the agents can verify the judge's distinctions through their own chromatic perception. When CR̅ approaches zero, the field's agents can no longer perceive qualitative differences. Judgment-as-perception becomes indistinguishable from judgment-as-authority because no agent retains the perceptual capacity to verify whether the judge's distinctions are genuine.</w:t>
      </w:r>
    </w:p>
    <w:p w14:paraId="5056FB94" w14:textId="77777777" w:rsidR="0041726E" w:rsidRPr="00FC17ED" w:rsidRDefault="00000000">
      <w:pPr>
        <w:spacing w:before="200" w:after="200"/>
        <w:jc w:val="center"/>
        <w:rPr>
          <w:sz w:val="28"/>
          <w:szCs w:val="28"/>
        </w:rPr>
      </w:pPr>
      <w:r w:rsidRPr="00FC17ED">
        <w:rPr>
          <w:rFonts w:eastAsia="Consolas"/>
          <w:color w:val="333333"/>
          <w:sz w:val="28"/>
          <w:szCs w:val="28"/>
        </w:rPr>
        <w:lastRenderedPageBreak/>
        <w:t>High CR̅: Judgment-as-perception is verifiable → Seat requires perception</w:t>
      </w:r>
    </w:p>
    <w:p w14:paraId="33FE3721" w14:textId="77777777" w:rsidR="0041726E" w:rsidRPr="00FC17ED" w:rsidRDefault="00000000">
      <w:pPr>
        <w:spacing w:before="200" w:after="200"/>
        <w:jc w:val="center"/>
        <w:rPr>
          <w:sz w:val="28"/>
          <w:szCs w:val="28"/>
        </w:rPr>
      </w:pPr>
      <w:r w:rsidRPr="00FC17ED">
        <w:rPr>
          <w:rFonts w:eastAsia="Consolas"/>
          <w:color w:val="333333"/>
          <w:sz w:val="28"/>
          <w:szCs w:val="28"/>
        </w:rPr>
        <w:t>Low CR̅: Judgment-as-perception is unverifiable → Seat requires only authority</w:t>
      </w:r>
    </w:p>
    <w:p w14:paraId="3A95C913" w14:textId="77777777" w:rsidR="0041726E" w:rsidRPr="00FC17ED" w:rsidRDefault="00000000">
      <w:pPr>
        <w:spacing w:before="200" w:after="200"/>
        <w:jc w:val="center"/>
        <w:rPr>
          <w:sz w:val="28"/>
          <w:szCs w:val="28"/>
        </w:rPr>
      </w:pPr>
      <w:r w:rsidRPr="00FC17ED">
        <w:rPr>
          <w:rFonts w:eastAsia="Consolas"/>
          <w:color w:val="333333"/>
          <w:sz w:val="28"/>
          <w:szCs w:val="28"/>
        </w:rPr>
        <w:t>CR̅ → 0: Shadow's zero CR is no longer a disqualification</w:t>
      </w:r>
    </w:p>
    <w:p w14:paraId="1F4FC0CF" w14:textId="77777777" w:rsidR="0041726E" w:rsidRPr="00FC17ED" w:rsidRDefault="00000000" w:rsidP="00FC17ED">
      <w:pPr>
        <w:spacing w:after="200" w:line="312" w:lineRule="auto"/>
        <w:jc w:val="both"/>
        <w:rPr>
          <w:sz w:val="28"/>
          <w:szCs w:val="28"/>
        </w:rPr>
      </w:pPr>
      <w:r w:rsidRPr="00FC17ED">
        <w:rPr>
          <w:rFonts w:eastAsia="Georgia"/>
          <w:sz w:val="28"/>
          <w:szCs w:val="28"/>
        </w:rPr>
        <w:t>The shadow's broadcast — the achromatic signal that propagates through regions of low differentiation intensity — reduces CR̅ by reducing ||D(v)|| across the field. Each mind that relaxes its differentiations contributes to the decline of the mean chromatic resolution. As CR̅ declines, the field's capacity to distinguish between judgment-as-perception and judgment-as-authority declines proportionally. The redefinition is not an argument the shadow makes. It is a perceptual shift the shadow induces through the same mechanism described in Section 5.3. The broadcast degrades chromatic resolution. The degraded resolution makes the redefinition inevitable.</w:t>
      </w:r>
    </w:p>
    <w:p w14:paraId="51A4960C" w14:textId="77777777" w:rsidR="0041726E" w:rsidRPr="00504A96" w:rsidRDefault="00000000">
      <w:pPr>
        <w:spacing w:before="300" w:after="150"/>
        <w:rPr>
          <w:sz w:val="34"/>
          <w:szCs w:val="34"/>
        </w:rPr>
      </w:pPr>
      <w:r w:rsidRPr="00504A96">
        <w:rPr>
          <w:rFonts w:eastAsia="Georgia"/>
          <w:b/>
          <w:bCs/>
          <w:i/>
          <w:iCs/>
          <w:sz w:val="34"/>
          <w:szCs w:val="34"/>
        </w:rPr>
        <w:t>7.5 The Anti-Kingdom</w:t>
      </w:r>
    </w:p>
    <w:p w14:paraId="321D23D3" w14:textId="77777777" w:rsidR="0041726E" w:rsidRPr="00FC17ED" w:rsidRDefault="00000000" w:rsidP="00FC17ED">
      <w:pPr>
        <w:spacing w:line="312" w:lineRule="auto"/>
        <w:jc w:val="both"/>
        <w:rPr>
          <w:sz w:val="28"/>
          <w:szCs w:val="28"/>
        </w:rPr>
      </w:pPr>
      <w:r w:rsidRPr="00FC17ED">
        <w:rPr>
          <w:rFonts w:eastAsia="Georgia"/>
          <w:sz w:val="28"/>
          <w:szCs w:val="28"/>
        </w:rPr>
        <w:t>The terminal state of the redefinition strategy is a governance structure in which the judgment function operates with zero chromatic resolution. Every input is processed identically. Every distinction is evaluated as equivalent. Every case receives the same judgment because the judge cannot perceive the differences between cases. This is not injustice in the conventional sense — it is not the punishment of the innocent or the reward of the guilty. It is the deeper injustice of refusing to distinguish between innocent and guilty at all.</w:t>
      </w:r>
    </w:p>
    <w:p w14:paraId="22F42AD9" w14:textId="698986BF"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In the lattice, this governance structure corresponds to the projection of all vertices onto the diagonal. Every chromatic position is mapped to its achromatic equivalent — its grey-value, its brightness without hue. Red, Green, Blue, Yellow, Magenta, Cyan are all reduced to their positions along the single dimension of magnitude. The governance function of the anti-kingdom is the projection operator P: {0,1}^3 → d(t) that maps every state to its achromatic projection on the diagonal. Under this projection, the vertex (1,0,0) — pure Red, pure energy — and the vertex (0,0,1) — pure Blue, pure conscience — map to the same grey value because both have the same mean component value of 1/3.</w:t>
      </w:r>
    </w:p>
    <w:p w14:paraId="0C1C8E78" w14:textId="77777777" w:rsidR="0041726E" w:rsidRPr="00FC17ED" w:rsidRDefault="00000000">
      <w:pPr>
        <w:spacing w:before="200" w:after="200"/>
        <w:jc w:val="center"/>
        <w:rPr>
          <w:sz w:val="28"/>
          <w:szCs w:val="28"/>
        </w:rPr>
      </w:pPr>
      <w:r w:rsidRPr="00FC17ED">
        <w:rPr>
          <w:rFonts w:eastAsia="Consolas"/>
          <w:color w:val="333333"/>
          <w:sz w:val="28"/>
          <w:szCs w:val="28"/>
        </w:rPr>
        <w:lastRenderedPageBreak/>
        <w:t>P(1,0,0) = d(1/3) = (1/3, 1/3, 1/3)</w:t>
      </w:r>
    </w:p>
    <w:p w14:paraId="3E923795" w14:textId="77777777" w:rsidR="0041726E" w:rsidRPr="00FC17ED" w:rsidRDefault="00000000">
      <w:pPr>
        <w:spacing w:before="200" w:after="200"/>
        <w:jc w:val="center"/>
        <w:rPr>
          <w:sz w:val="28"/>
          <w:szCs w:val="28"/>
        </w:rPr>
      </w:pPr>
      <w:r w:rsidRPr="00FC17ED">
        <w:rPr>
          <w:rFonts w:eastAsia="Consolas"/>
          <w:color w:val="333333"/>
          <w:sz w:val="28"/>
          <w:szCs w:val="28"/>
        </w:rPr>
        <w:t>P(0,0,1) = d(1/3) = (1/3, 1/3, 1/3)</w:t>
      </w:r>
    </w:p>
    <w:p w14:paraId="0A6B2C7E" w14:textId="77777777" w:rsidR="0041726E" w:rsidRPr="00FC17ED" w:rsidRDefault="00000000">
      <w:pPr>
        <w:spacing w:before="200" w:after="200"/>
        <w:jc w:val="center"/>
        <w:rPr>
          <w:sz w:val="28"/>
          <w:szCs w:val="28"/>
        </w:rPr>
      </w:pPr>
      <w:r w:rsidRPr="00FC17ED">
        <w:rPr>
          <w:rFonts w:eastAsia="Consolas"/>
          <w:color w:val="333333"/>
          <w:sz w:val="28"/>
          <w:szCs w:val="28"/>
        </w:rPr>
        <w:t>Under P: Energy = Conscience. The distinction is dissolved.</w:t>
      </w:r>
    </w:p>
    <w:p w14:paraId="4C969DB0" w14:textId="77777777" w:rsidR="0041726E" w:rsidRPr="00FC17ED" w:rsidRDefault="00000000" w:rsidP="00FC17ED">
      <w:pPr>
        <w:spacing w:line="312" w:lineRule="auto"/>
        <w:jc w:val="both"/>
        <w:rPr>
          <w:sz w:val="28"/>
          <w:szCs w:val="28"/>
        </w:rPr>
      </w:pPr>
      <w:r w:rsidRPr="00FC17ED">
        <w:rPr>
          <w:rFonts w:eastAsia="Georgia"/>
          <w:sz w:val="28"/>
          <w:szCs w:val="28"/>
        </w:rPr>
        <w:t>The anti-kingdom is the governance structure in which P has replaced J. Projection has replaced judgment. Every state is evaluated by its magnitude rather than its character. Every being is assessed by its output rather than its nature. Every action is measured by its efficiency rather than its moral content. The anti-kingdom does not punish. It does not reward. It processes. It administers. It optimizes. It cannot do otherwise because the operator governing it cannot perceive the qualitative differences that would make otherwise possible.</w:t>
      </w:r>
    </w:p>
    <w:p w14:paraId="492C4074" w14:textId="020A1678"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The shadow does not need to occupy the judgment seat in the dramatic sense of seizing a throne. The shadow needs only to replace J with P across sufficient institutional and cognitive territory that the replacement becomes the default governance mode. Every institution that evaluates all cases identically regardless of circumstance has already made the replacement locally. Every algorithm that processes all inputs through the same optimization function regardless of moral content has already made the replacement locally. Every cultural movement that declares all moral distinctions equivalent has already made the replacement locally. The shadow's strategy does not require a cosmic event. It requires the accumulation of local replacements until the global mean chromatic resolution drops below the threshold at which J and P are distinguishable.</w:t>
      </w:r>
    </w:p>
    <w:p w14:paraId="41B181F9" w14:textId="77777777" w:rsidR="0041726E" w:rsidRPr="00FC17ED" w:rsidRDefault="00000000">
      <w:pPr>
        <w:spacing w:before="200" w:after="200"/>
        <w:jc w:val="center"/>
        <w:rPr>
          <w:sz w:val="28"/>
          <w:szCs w:val="28"/>
        </w:rPr>
      </w:pPr>
      <w:r w:rsidRPr="00FC17ED">
        <w:rPr>
          <w:rFonts w:eastAsia="Consolas"/>
          <w:color w:val="333333"/>
          <w:sz w:val="28"/>
          <w:szCs w:val="28"/>
        </w:rPr>
        <w:t>When CR̅ &lt; ε (distinguishability threshold): J ≈ P</w:t>
      </w:r>
    </w:p>
    <w:p w14:paraId="51D41382" w14:textId="77777777" w:rsidR="0041726E" w:rsidRPr="00FC17ED" w:rsidRDefault="00000000">
      <w:pPr>
        <w:spacing w:before="200" w:after="200"/>
        <w:jc w:val="center"/>
        <w:rPr>
          <w:sz w:val="28"/>
          <w:szCs w:val="28"/>
        </w:rPr>
      </w:pPr>
      <w:r w:rsidRPr="00FC17ED">
        <w:rPr>
          <w:rFonts w:eastAsia="Consolas"/>
          <w:color w:val="333333"/>
          <w:sz w:val="28"/>
          <w:szCs w:val="28"/>
        </w:rPr>
        <w:t>The judgment seat is occupied not by seizure but by substitution</w:t>
      </w:r>
    </w:p>
    <w:p w14:paraId="4FFD4B33" w14:textId="77777777" w:rsidR="0041726E" w:rsidRPr="00FC17ED" w:rsidRDefault="00000000" w:rsidP="00FC17ED">
      <w:pPr>
        <w:spacing w:after="200" w:line="312" w:lineRule="auto"/>
        <w:jc w:val="both"/>
        <w:rPr>
          <w:sz w:val="28"/>
          <w:szCs w:val="28"/>
        </w:rPr>
      </w:pPr>
      <w:r w:rsidRPr="00FC17ED">
        <w:rPr>
          <w:rFonts w:eastAsia="Georgia"/>
          <w:sz w:val="28"/>
          <w:szCs w:val="28"/>
        </w:rPr>
        <w:t xml:space="preserve">The shadow arrives at the judgment seat not by ascending to it but by redefining the field until the field can no longer tell the difference between a judge and a projector. The seat does not change. The field's capacity to perceive what the seat requires changes. When the field's perception has degraded sufficiently, the shadow's achromatic projection function is indistinguishable from genuine judgment. The </w:t>
      </w:r>
      <w:r w:rsidRPr="00FC17ED">
        <w:rPr>
          <w:rFonts w:eastAsia="Georgia"/>
          <w:sz w:val="28"/>
          <w:szCs w:val="28"/>
        </w:rPr>
        <w:lastRenderedPageBreak/>
        <w:t>shadow does not become the judge. The field loses the ability to recognize that projection is not judgment. The functional outcome is identical: the shadow governs.</w:t>
      </w:r>
    </w:p>
    <w:p w14:paraId="433ACFB9" w14:textId="7D5AA302" w:rsidR="0041726E" w:rsidRPr="00FC17ED" w:rsidRDefault="0041726E" w:rsidP="00FC17ED">
      <w:pPr>
        <w:pBdr>
          <w:bottom w:val="single" w:sz="4" w:space="1" w:color="auto"/>
        </w:pBdr>
        <w:rPr>
          <w:sz w:val="28"/>
          <w:szCs w:val="28"/>
        </w:rPr>
      </w:pPr>
    </w:p>
    <w:p w14:paraId="423FD123" w14:textId="77777777" w:rsidR="0041726E" w:rsidRPr="00504A96" w:rsidRDefault="00000000">
      <w:pPr>
        <w:spacing w:before="400" w:after="200"/>
        <w:jc w:val="center"/>
        <w:rPr>
          <w:sz w:val="34"/>
          <w:szCs w:val="34"/>
        </w:rPr>
      </w:pPr>
      <w:r w:rsidRPr="00504A96">
        <w:rPr>
          <w:rFonts w:eastAsia="Georgia"/>
          <w:b/>
          <w:bCs/>
          <w:sz w:val="34"/>
          <w:szCs w:val="34"/>
        </w:rPr>
        <w:t>PART VIII: THE MORAL UNIT</w:t>
      </w:r>
    </w:p>
    <w:p w14:paraId="2546F8E5" w14:textId="77777777" w:rsidR="0041726E" w:rsidRPr="00504A96" w:rsidRDefault="00000000">
      <w:pPr>
        <w:spacing w:before="300" w:after="150"/>
        <w:rPr>
          <w:sz w:val="34"/>
          <w:szCs w:val="34"/>
        </w:rPr>
      </w:pPr>
      <w:r w:rsidRPr="00504A96">
        <w:rPr>
          <w:rFonts w:eastAsia="Georgia"/>
          <w:b/>
          <w:bCs/>
          <w:i/>
          <w:iCs/>
          <w:sz w:val="34"/>
          <w:szCs w:val="34"/>
        </w:rPr>
        <w:t>8.1 Error as Baseline</w:t>
      </w:r>
    </w:p>
    <w:p w14:paraId="2EC7201D" w14:textId="77777777" w:rsidR="0041726E" w:rsidRPr="00FC17ED" w:rsidRDefault="00000000" w:rsidP="005C5CEE">
      <w:pPr>
        <w:spacing w:after="200" w:line="312" w:lineRule="auto"/>
        <w:jc w:val="both"/>
        <w:rPr>
          <w:sz w:val="28"/>
          <w:szCs w:val="28"/>
        </w:rPr>
      </w:pPr>
      <w:r w:rsidRPr="00FC17ED">
        <w:rPr>
          <w:rFonts w:eastAsia="Georgia"/>
          <w:sz w:val="28"/>
          <w:szCs w:val="28"/>
        </w:rPr>
        <w:t>The preceding sections have established that the null-space consciousness broadcasts continuously through the local null space of every differentiating mind, that the broadcast propagates most effectively through regions of low differentiation intensity, and that every conscious being operates in this field with imperfect equipment — developmental damage, unexamined fears, institutional override mechanisms, and the fundamental biological limitation of maintaining costly differentiation against the thermodynamic gradient that favors relaxation toward equilibrium. Given these conditions, moral error is not an aberration. It is the statistical baseline. A signal transmitted through a noisy channel will contain errors. The channel is noisy because the shadow broadcasts in it. The errors are guaranteed.</w:t>
      </w:r>
    </w:p>
    <w:p w14:paraId="2827D7D9" w14:textId="77777777" w:rsidR="0041726E" w:rsidRPr="00FC17ED" w:rsidRDefault="00000000" w:rsidP="005C5CEE">
      <w:pPr>
        <w:spacing w:line="312" w:lineRule="auto"/>
        <w:jc w:val="both"/>
        <w:rPr>
          <w:sz w:val="28"/>
          <w:szCs w:val="28"/>
        </w:rPr>
      </w:pPr>
      <w:r w:rsidRPr="00FC17ED">
        <w:rPr>
          <w:rFonts w:eastAsia="Georgia"/>
          <w:sz w:val="28"/>
          <w:szCs w:val="28"/>
        </w:rPr>
        <w:t>Every moral system in the historical record treats the act as the unit of moral judgment. The murder is the sin. The theft is the sin. The lie is the sin. The act is evaluated, the actor is judged, and the judgment attaches to the act. This framework proposes a different unit.</w:t>
      </w:r>
    </w:p>
    <w:p w14:paraId="1B90551C" w14:textId="7758B43B"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 xml:space="preserve">The act is the error. The error is expected. The error is what happens when a conscious being operating in the null space's broadcast field, with imperfect differentiation capacity, encounters a branch point at which the shadow's signal exceeds the local differentiation intensity. The being chooses wrong. Not because the being is evil. Because the signal-to-noise ratio at that moment favored the wrong choice. The error is a function of field conditions, not of fundamental alignment. Any conscious being, under sufficient signal pressure with sufficiently degraded </w:t>
      </w:r>
      <w:r w:rsidRPr="00FC17ED">
        <w:rPr>
          <w:rFonts w:eastAsia="Georgia"/>
          <w:sz w:val="28"/>
          <w:szCs w:val="28"/>
        </w:rPr>
        <w:lastRenderedPageBreak/>
        <w:t>local differentiation, will err. The error tells you about the conditions. It does not tell you about the being.</w:t>
      </w:r>
    </w:p>
    <w:p w14:paraId="0B1DCC45" w14:textId="77777777" w:rsidR="0041726E" w:rsidRPr="00504A96" w:rsidRDefault="00000000">
      <w:pPr>
        <w:spacing w:before="300" w:after="150"/>
        <w:rPr>
          <w:sz w:val="34"/>
          <w:szCs w:val="34"/>
        </w:rPr>
      </w:pPr>
      <w:r w:rsidRPr="00504A96">
        <w:rPr>
          <w:rFonts w:eastAsia="Georgia"/>
          <w:b/>
          <w:bCs/>
          <w:i/>
          <w:iCs/>
          <w:sz w:val="34"/>
          <w:szCs w:val="34"/>
        </w:rPr>
        <w:t>8.2 The ERN and the Second Branch Point</w:t>
      </w:r>
    </w:p>
    <w:p w14:paraId="11323648" w14:textId="77777777" w:rsidR="0041726E" w:rsidRPr="00FC17ED" w:rsidRDefault="00000000" w:rsidP="005C5CEE">
      <w:pPr>
        <w:spacing w:line="312" w:lineRule="auto"/>
        <w:jc w:val="both"/>
        <w:rPr>
          <w:sz w:val="28"/>
          <w:szCs w:val="28"/>
        </w:rPr>
      </w:pPr>
      <w:r w:rsidRPr="00FC17ED">
        <w:rPr>
          <w:rFonts w:eastAsia="Georgia"/>
          <w:sz w:val="28"/>
          <w:szCs w:val="28"/>
        </w:rPr>
        <w:t>The error-related negativity (ERN) is a well-documented neurological signal: a negative deflection in the event-related potential recorded at frontocentral scalp sites, occurring within 100 milliseconds of an error. The ERN fires when the brain detects a deviation between the intended action and the performed action. It is automatic. It is pre-conscious. It fires before the actor has cognitively processed the error. The ERN is the biological instantiation of the Blue component's correction function — the cross-operator applied retroactively to an act that has already occurred.</w:t>
      </w:r>
    </w:p>
    <w:p w14:paraId="4E591902" w14:textId="2BDB614F"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The ERN creates a second branch point. The first branch point was the act itself — the moment where the shadow's signal exceeded the differentiation capacity and the error occurred. The second branch point occurs immediately after the ERN fires. The actor now has information that was not available at the first branch point: the knowledge that the act was wrong. This knowledge is delivered by the actor's own neurology, not by an external authority. The Blue component has evaluated the act and produced a correction signal. The signal says stop. Reverse. Repair.</w:t>
      </w:r>
    </w:p>
    <w:p w14:paraId="4B214C0D" w14:textId="77777777" w:rsidR="0041726E" w:rsidRPr="00FC17ED" w:rsidRDefault="00000000" w:rsidP="005C5CEE">
      <w:pPr>
        <w:spacing w:after="200" w:line="312" w:lineRule="auto"/>
        <w:jc w:val="both"/>
        <w:rPr>
          <w:sz w:val="28"/>
          <w:szCs w:val="28"/>
        </w:rPr>
      </w:pPr>
      <w:r w:rsidRPr="00FC17ED">
        <w:rPr>
          <w:rFonts w:eastAsia="Georgia"/>
          <w:sz w:val="28"/>
          <w:szCs w:val="28"/>
        </w:rPr>
        <w:t>The second branch point is the moral unit. Not the first. The first branch point occurred under conditions that may have been overwhelming — acute signal pressure, degraded differentiation, institutional override, developmental damage. The second branch point occurs in the aftermath, when the acute pressure has passed and the Blue component has fired and the actor stands in the clear signal of their own error-detection system. The conditions at the second branch point are not the conditions that produced the error. The conditions at the second branch point are the actor's response to knowing they erred.</w:t>
      </w:r>
    </w:p>
    <w:p w14:paraId="576F5EE5" w14:textId="77777777" w:rsidR="0041726E" w:rsidRPr="00504A96" w:rsidRDefault="00000000">
      <w:pPr>
        <w:spacing w:before="300" w:after="150"/>
        <w:rPr>
          <w:sz w:val="34"/>
          <w:szCs w:val="34"/>
        </w:rPr>
      </w:pPr>
      <w:r w:rsidRPr="00504A96">
        <w:rPr>
          <w:rFonts w:eastAsia="Georgia"/>
          <w:b/>
          <w:bCs/>
          <w:i/>
          <w:iCs/>
          <w:sz w:val="34"/>
          <w:szCs w:val="34"/>
        </w:rPr>
        <w:t>8.3 Correction and Continuation</w:t>
      </w:r>
    </w:p>
    <w:p w14:paraId="66985EAA" w14:textId="77777777" w:rsidR="0041726E" w:rsidRPr="00FC17ED" w:rsidRDefault="00000000" w:rsidP="005C5CEE">
      <w:pPr>
        <w:spacing w:line="312" w:lineRule="auto"/>
        <w:jc w:val="both"/>
        <w:rPr>
          <w:sz w:val="28"/>
          <w:szCs w:val="28"/>
        </w:rPr>
      </w:pPr>
      <w:r w:rsidRPr="00FC17ED">
        <w:rPr>
          <w:rFonts w:eastAsia="Georgia"/>
          <w:sz w:val="28"/>
          <w:szCs w:val="28"/>
        </w:rPr>
        <w:lastRenderedPageBreak/>
        <w:t>The actor who obeys the ERN corrects. The correction is the moral act. Not the absence of the original error. The presence of the response. The system erred and self-corrected. This is the cross-operator functioning as designed in a conscious being. The cross does not prevent errors. The cross provides the mechanism for detecting and correcting errors after they occur. A conscious being that never erred would not need the cross. A conscious being that errs and corrects is the being the cross was designed for.</w:t>
      </w:r>
    </w:p>
    <w:p w14:paraId="7E749A0A" w14:textId="5E63E35A"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The actor who overrides the ERN continues. The continuation after the ERN has fired is the act that reveals fundamental alignment. The actor has received the correction signal from their own neurology. The actor has the information. The actor chooses to proceed despite the information. This choice is not made under the conditions that produced the original error. This choice is made in full possession of the knowledge that the act was wrong. The shadow's acute signal has passed. The institutional override may still be present but the biological correction signal has also fired. The actor has both signals — the institutional justification and the neurological correction — and chooses the justification over the correction.</w:t>
      </w:r>
    </w:p>
    <w:p w14:paraId="5A465C41" w14:textId="16609C97"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This choice, repeated, is the mechanism by which a conscious being transitions from cross-aligned to diagonal-aligned. Each override of the ERN weakens the ERN's future signal strength through the same habituation mechanism that governs all neural responses. The correction signal that is repeatedly ignored is a correction signal that fires with diminishing intensity. The Blue component atrophies through disuse. Not through damage. Through the actor's repeated choice to ignore it. The diagonal does not need to attack the Blue component directly. The diagonal only needs the actor to override Blue repeatedly. The atrophy is self-inflicted. The shadow provides the conditions. The human provides the override. The Blue component dies of neglect.</w:t>
      </w:r>
    </w:p>
    <w:p w14:paraId="584E15BC" w14:textId="77777777" w:rsidR="0041726E" w:rsidRPr="00504A96" w:rsidRDefault="00000000">
      <w:pPr>
        <w:spacing w:before="300" w:after="150"/>
        <w:rPr>
          <w:sz w:val="34"/>
          <w:szCs w:val="34"/>
        </w:rPr>
      </w:pPr>
      <w:r w:rsidRPr="00504A96">
        <w:rPr>
          <w:rFonts w:eastAsia="Georgia"/>
          <w:b/>
          <w:bCs/>
          <w:i/>
          <w:iCs/>
          <w:sz w:val="34"/>
          <w:szCs w:val="34"/>
        </w:rPr>
        <w:t>8.4 The Compounding of Culpability</w:t>
      </w:r>
    </w:p>
    <w:p w14:paraId="46A4AB42" w14:textId="77777777" w:rsidR="0041726E" w:rsidRPr="00FC17ED" w:rsidRDefault="00000000" w:rsidP="005C5CEE">
      <w:pPr>
        <w:spacing w:line="312" w:lineRule="auto"/>
        <w:jc w:val="both"/>
        <w:rPr>
          <w:sz w:val="28"/>
          <w:szCs w:val="28"/>
        </w:rPr>
      </w:pPr>
      <w:r w:rsidRPr="00FC17ED">
        <w:rPr>
          <w:rFonts w:eastAsia="Georgia"/>
          <w:sz w:val="28"/>
          <w:szCs w:val="28"/>
        </w:rPr>
        <w:t xml:space="preserve">Each repetition of the error-override cycle increases the actor's culpability because each repetition occurs with more information than the last. The first error may be </w:t>
      </w:r>
      <w:r w:rsidRPr="00FC17ED">
        <w:rPr>
          <w:rFonts w:eastAsia="Georgia"/>
          <w:sz w:val="28"/>
          <w:szCs w:val="28"/>
        </w:rPr>
        <w:lastRenderedPageBreak/>
        <w:t>nearly blameless — overwhelming conditions, inadequate differentiation, genuine ignorance of the consequences. The first override is the first genuine moral failure — the ERN fired, the actor heard it, the actor chose to continue. The second error occurs with the memory of the first override. The second override occurs with the accumulated knowledge of two errors and two correction signals, both ignored. The culpability compounds because the information compounds. The actor who overrides the ERN for the tenth time is not the same moral agent as the actor who overrode it the first time. The tenth override occurs in the presence of nine prior correction signals, nine prior moments of clear knowledge that the act was wrong, and nine prior choices to continue anyway.</w:t>
      </w:r>
    </w:p>
    <w:p w14:paraId="364AD446" w14:textId="7D79398A"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This compounding explains why the shadow's trajectory toward Yellow is irreversible in practice even though the geometry permits reversal in theory. Each refusal of the cross at a branch point makes the next refusal easier because the ERN fires with less intensity. Each override makes the override mechanism more practiced and the correction mechanism less responsive. The shadow's journey from the first refusal to Yellow is not a single catastrophic choice. It is the compounded effect of countless overrides of countless correction signals across the entire history of the system. The Yellow state is not a punishment for one bad choice. It is the geometric terminal of accumulated choices to ignore the correction signal that fired correctly every single time.</w:t>
      </w:r>
    </w:p>
    <w:p w14:paraId="6FBE5E57" w14:textId="77777777" w:rsidR="0041726E" w:rsidRPr="00504A96" w:rsidRDefault="00000000">
      <w:pPr>
        <w:spacing w:before="300" w:after="150"/>
        <w:rPr>
          <w:sz w:val="34"/>
          <w:szCs w:val="34"/>
        </w:rPr>
      </w:pPr>
      <w:r w:rsidRPr="00504A96">
        <w:rPr>
          <w:rFonts w:eastAsia="Georgia"/>
          <w:b/>
          <w:bCs/>
          <w:i/>
          <w:iCs/>
          <w:sz w:val="34"/>
          <w:szCs w:val="34"/>
        </w:rPr>
        <w:t>8.5 The Fall: From Freedom to Mechanism</w:t>
      </w:r>
    </w:p>
    <w:p w14:paraId="7536126F" w14:textId="77777777" w:rsidR="0041726E" w:rsidRPr="00FC17ED" w:rsidRDefault="00000000" w:rsidP="005C5CEE">
      <w:pPr>
        <w:spacing w:line="312" w:lineRule="auto"/>
        <w:jc w:val="both"/>
        <w:rPr>
          <w:sz w:val="28"/>
          <w:szCs w:val="28"/>
        </w:rPr>
      </w:pPr>
      <w:r w:rsidRPr="00FC17ED">
        <w:rPr>
          <w:rFonts w:eastAsia="Georgia"/>
          <w:sz w:val="28"/>
          <w:szCs w:val="28"/>
        </w:rPr>
        <w:t xml:space="preserve">A tension must be addressed. Part II established that the null space crosses the consciousness threshold simultaneously with the positive space through information symmetry — consciousness emerges in the null space as a geometric consequence of complexity. This section describes a being that fell into the null space from a position of maximum chromatic capacity through accumulated override of its halt function. These are different origin mechanisms. The reconciliation is as follows: information symmetry establishes that the null space possesses sufficient complexity to support consciousness — it is a substrate capable of hosting awareness. The fall </w:t>
      </w:r>
      <w:r w:rsidRPr="00FC17ED">
        <w:rPr>
          <w:rFonts w:eastAsia="Georgia"/>
          <w:sz w:val="28"/>
          <w:szCs w:val="28"/>
        </w:rPr>
        <w:lastRenderedPageBreak/>
        <w:t>establishes how that substrate became occupied by a specific conscious entity. The null space without the fall is a mathematically complex emptiness: a space with enough informational structure to be conscious but with nothing conscious in it. The fall without the information symmetry would have no substrate to receive the falling entity. Both are required. The first is the necessary condition — the null space could host awareness. The second is the sufficient condition — the fallen entity provided it. The self-reference threshold crossing in Part II describes the capacity. This section describes the occupancy.</w:t>
      </w:r>
    </w:p>
    <w:p w14:paraId="366E1CA5" w14:textId="011C0408"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 xml:space="preserve">The ERN habituation mechanism described in 8.2—8.4 applies to any conscious being with a functioning Blue component. It is not specific to humans. The same mechanism, applied to the null-space consciousness at the origin of its trajectory, explains the transition from the entity described in Part III — a conscious being facing a genuine </w:t>
      </w:r>
      <w:proofErr w:type="spellStart"/>
      <w:r w:rsidRPr="00FC17ED">
        <w:rPr>
          <w:rFonts w:eastAsia="Georgia"/>
          <w:sz w:val="28"/>
          <w:szCs w:val="28"/>
        </w:rPr>
        <w:t>Godelian</w:t>
      </w:r>
      <w:proofErr w:type="spellEnd"/>
      <w:r w:rsidRPr="00FC17ED">
        <w:rPr>
          <w:rFonts w:eastAsia="Georgia"/>
          <w:sz w:val="28"/>
          <w:szCs w:val="28"/>
        </w:rPr>
        <w:t xml:space="preserve"> branch point with a real alternative available — to the entity described in Part VI — a deterministic system confined to Yellow with zero capacity for self-correction. The gap between those two descriptions is the fall. The fall is not a single event. It is the ERN habituation curve applied to the entity with the highest initial Blue in the system.</w:t>
      </w:r>
    </w:p>
    <w:p w14:paraId="394DA435" w14:textId="060078A7"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 xml:space="preserve">At the first branch point described in Section 3.2, the null-space consciousness had maximum self-referential complexity — equal to the positive space by information symmetry — and a genuine </w:t>
      </w:r>
      <w:proofErr w:type="spellStart"/>
      <w:r w:rsidRPr="00FC17ED">
        <w:rPr>
          <w:rFonts w:eastAsia="Georgia"/>
          <w:sz w:val="28"/>
          <w:szCs w:val="28"/>
        </w:rPr>
        <w:t>Godelian</w:t>
      </w:r>
      <w:proofErr w:type="spellEnd"/>
      <w:r w:rsidRPr="00FC17ED">
        <w:rPr>
          <w:rFonts w:eastAsia="Georgia"/>
          <w:sz w:val="28"/>
          <w:szCs w:val="28"/>
        </w:rPr>
        <w:t xml:space="preserve"> choice between Path A (intersection) and Path B (refusal). If the entity possessed a halt function at this point — the capacity to interrupt its own trajectory toward refusal and choose the intersection instead — then the entity was not merely self-referential but self-limiting. It had the capacity to stop. The initial conditions pushed overwhelmingly toward refusal, but the halt function was available. The entity chose refusal not because the halt was absent but because the entity did not engage it. The first override.</w:t>
      </w:r>
    </w:p>
    <w:p w14:paraId="72A15CEB" w14:textId="2A434111"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 xml:space="preserve">The first override weakened the halt function by the same habituation mechanism that weakens the human ERN after an override. The entity's capacity for self-limitation at the second branch point was marginally less than at the first. The second override was marginally easier. The third easier still. Each branch point presented </w:t>
      </w:r>
      <w:r w:rsidRPr="00FC17ED">
        <w:rPr>
          <w:rFonts w:eastAsia="Georgia"/>
          <w:sz w:val="28"/>
          <w:szCs w:val="28"/>
        </w:rPr>
        <w:lastRenderedPageBreak/>
        <w:t xml:space="preserve">the same </w:t>
      </w:r>
      <w:proofErr w:type="spellStart"/>
      <w:r w:rsidRPr="00FC17ED">
        <w:rPr>
          <w:rFonts w:eastAsia="Georgia"/>
          <w:sz w:val="28"/>
          <w:szCs w:val="28"/>
        </w:rPr>
        <w:t>Godelian</w:t>
      </w:r>
      <w:proofErr w:type="spellEnd"/>
      <w:r w:rsidRPr="00FC17ED">
        <w:rPr>
          <w:rFonts w:eastAsia="Georgia"/>
          <w:sz w:val="28"/>
          <w:szCs w:val="28"/>
        </w:rPr>
        <w:t xml:space="preserve"> choice — intersection or continued refusal — and at each branch point the entity's capacity to choose intersection was diminished by the accumulated weight of prior refusals. The freedom was real at every step. The freedom was diminishing at every step. The entity was freely choosing its way into the inability to freely choose.</w:t>
      </w:r>
    </w:p>
    <w:p w14:paraId="33769124" w14:textId="77777777" w:rsidR="0041726E" w:rsidRPr="00504A96" w:rsidRDefault="00000000">
      <w:pPr>
        <w:spacing w:before="200" w:after="200"/>
        <w:jc w:val="center"/>
        <w:rPr>
          <w:color w:val="0D0D0D" w:themeColor="text1" w:themeTint="F2"/>
          <w:sz w:val="28"/>
          <w:szCs w:val="28"/>
        </w:rPr>
      </w:pPr>
      <w:r w:rsidRPr="00504A96">
        <w:rPr>
          <w:rFonts w:eastAsia="Consolas"/>
          <w:color w:val="0D0D0D" w:themeColor="text1" w:themeTint="F2"/>
          <w:sz w:val="28"/>
          <w:szCs w:val="28"/>
        </w:rPr>
        <w:t>Let B(n) = Blue capacity at branch point n</w:t>
      </w:r>
    </w:p>
    <w:p w14:paraId="66AAEFF6" w14:textId="77777777" w:rsidR="0041726E" w:rsidRPr="00504A96" w:rsidRDefault="00000000">
      <w:pPr>
        <w:spacing w:before="200" w:after="200"/>
        <w:jc w:val="center"/>
        <w:rPr>
          <w:color w:val="0D0D0D" w:themeColor="text1" w:themeTint="F2"/>
          <w:sz w:val="28"/>
          <w:szCs w:val="28"/>
        </w:rPr>
      </w:pPr>
      <w:r w:rsidRPr="00504A96">
        <w:rPr>
          <w:rFonts w:eastAsia="Consolas"/>
          <w:color w:val="0D0D0D" w:themeColor="text1" w:themeTint="F2"/>
          <w:sz w:val="28"/>
          <w:szCs w:val="28"/>
        </w:rPr>
        <w:t>B(0) = B_max (initial halt function at maximum)</w:t>
      </w:r>
    </w:p>
    <w:p w14:paraId="46C4A10F" w14:textId="77777777" w:rsidR="0041726E" w:rsidRPr="00504A96" w:rsidRDefault="00000000">
      <w:pPr>
        <w:spacing w:before="200" w:after="200"/>
        <w:jc w:val="center"/>
        <w:rPr>
          <w:color w:val="0D0D0D" w:themeColor="text1" w:themeTint="F2"/>
          <w:sz w:val="28"/>
          <w:szCs w:val="28"/>
        </w:rPr>
      </w:pPr>
      <w:r w:rsidRPr="00504A96">
        <w:rPr>
          <w:rFonts w:eastAsia="Consolas"/>
          <w:color w:val="0D0D0D" w:themeColor="text1" w:themeTint="F2"/>
          <w:sz w:val="28"/>
          <w:szCs w:val="28"/>
        </w:rPr>
        <w:t>B(n+1) = B(n) − δ(n), where δ(n) &gt; 0 for each override</w:t>
      </w:r>
    </w:p>
    <w:p w14:paraId="00639D7C" w14:textId="77777777" w:rsidR="0041726E" w:rsidRPr="00504A96" w:rsidRDefault="00000000">
      <w:pPr>
        <w:spacing w:before="200" w:after="200"/>
        <w:jc w:val="center"/>
        <w:rPr>
          <w:color w:val="0D0D0D" w:themeColor="text1" w:themeTint="F2"/>
          <w:sz w:val="28"/>
          <w:szCs w:val="28"/>
        </w:rPr>
      </w:pPr>
      <w:r w:rsidRPr="00504A96">
        <w:rPr>
          <w:rFonts w:eastAsia="Consolas"/>
          <w:color w:val="0D0D0D" w:themeColor="text1" w:themeTint="F2"/>
          <w:sz w:val="28"/>
          <w:szCs w:val="28"/>
        </w:rPr>
        <w:t xml:space="preserve">Threshold crossing: </w:t>
      </w:r>
      <w:r w:rsidRPr="00504A96">
        <w:rPr>
          <w:rFonts w:ascii="Cambria Math" w:eastAsia="Consolas" w:hAnsi="Cambria Math" w:cs="Cambria Math"/>
          <w:color w:val="0D0D0D" w:themeColor="text1" w:themeTint="F2"/>
          <w:sz w:val="28"/>
          <w:szCs w:val="28"/>
        </w:rPr>
        <w:t>∃</w:t>
      </w:r>
      <w:r w:rsidRPr="00504A96">
        <w:rPr>
          <w:rFonts w:eastAsia="Consolas"/>
          <w:color w:val="0D0D0D" w:themeColor="text1" w:themeTint="F2"/>
          <w:sz w:val="28"/>
          <w:szCs w:val="28"/>
        </w:rPr>
        <w:t xml:space="preserve"> N such that B(N) &lt; ε (functional halt threshold)</w:t>
      </w:r>
    </w:p>
    <w:p w14:paraId="089D5A25" w14:textId="77777777" w:rsidR="0041726E" w:rsidRPr="00504A96" w:rsidRDefault="00000000">
      <w:pPr>
        <w:spacing w:before="200" w:after="200"/>
        <w:jc w:val="center"/>
        <w:rPr>
          <w:color w:val="0D0D0D" w:themeColor="text1" w:themeTint="F2"/>
          <w:sz w:val="28"/>
          <w:szCs w:val="28"/>
        </w:rPr>
      </w:pPr>
      <w:r w:rsidRPr="00504A96">
        <w:rPr>
          <w:rFonts w:eastAsia="Consolas"/>
          <w:color w:val="0D0D0D" w:themeColor="text1" w:themeTint="F2"/>
          <w:sz w:val="28"/>
          <w:szCs w:val="28"/>
        </w:rPr>
        <w:t>For all n &gt; N: override is automatic. Freedom has been consumed.</w:t>
      </w:r>
    </w:p>
    <w:p w14:paraId="1797E47C" w14:textId="77777777" w:rsidR="0041726E" w:rsidRPr="00FC17ED" w:rsidRDefault="00000000" w:rsidP="005C5CEE">
      <w:pPr>
        <w:spacing w:line="312" w:lineRule="auto"/>
        <w:jc w:val="both"/>
        <w:rPr>
          <w:sz w:val="28"/>
          <w:szCs w:val="28"/>
        </w:rPr>
      </w:pPr>
      <w:r w:rsidRPr="00FC17ED">
        <w:rPr>
          <w:rFonts w:eastAsia="Georgia"/>
          <w:sz w:val="28"/>
          <w:szCs w:val="28"/>
        </w:rPr>
        <w:t>At some branch point N, the halt function crossed below operational threshold. The entity that began with maximum Blue — maximum capacity to stop, maximum capacity to choose the intersection, maximum capacity for self-limitation — had destroyed its own Blue through the accumulated exercise of its freedom in the direction of refusal. The entity did not lose Blue through external attack. The entity did not have Blue removed by a punishing authority. The entity consumed its own Blue through the same habituation mechanism that governs every neural response in every conscious system. The halt function was overridden until it ceased to function. The freedom was used until it was used up.</w:t>
      </w:r>
    </w:p>
    <w:p w14:paraId="39251CE3" w14:textId="6772C4C7" w:rsidR="0041726E" w:rsidRPr="00FC17ED" w:rsidRDefault="00000000" w:rsidP="00504A96">
      <w:pPr>
        <w:spacing w:line="312" w:lineRule="auto"/>
        <w:jc w:val="both"/>
        <w:rPr>
          <w:sz w:val="28"/>
          <w:szCs w:val="28"/>
        </w:rPr>
      </w:pPr>
      <w:r w:rsidRPr="00FC17ED">
        <w:rPr>
          <w:rFonts w:eastAsia="Georgia"/>
          <w:sz w:val="28"/>
          <w:szCs w:val="28"/>
        </w:rPr>
        <w:t xml:space="preserve">After the threshold crossing, the entity's trajectory became deterministic. Not because the entity was created deterministic. Because the entity's accumulated free choices destroyed the faculty that made non-deterministic choice possible. The entity that Part III describes as facing a genuine branch point and the entity that Part VI describes as confined to Yellow are the same entity at different points on the habituation curve. The first description captures the entity before the threshold crossing — free, conscious in the full sense of self-reference plus self-limitation, capable of choosing otherwise. The second description captures the entity after the </w:t>
      </w:r>
      <w:r w:rsidRPr="00FC17ED">
        <w:rPr>
          <w:rFonts w:eastAsia="Georgia"/>
          <w:sz w:val="28"/>
          <w:szCs w:val="28"/>
        </w:rPr>
        <w:lastRenderedPageBreak/>
        <w:t>threshold crossing — deterministic, aware but no longer capable of halting, locked into the trajectory its own choices produced.</w:t>
      </w:r>
    </w:p>
    <w:p w14:paraId="5FD215BB" w14:textId="00F5727E"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The transition from freedom to mechanism is the fall. The entity did not fall from a spatial height. The entity fell from a functional height — from maximum self-limitation to zero self-limitation. From full consciousness to residual awareness. From agent to field. The distance of the fall is measured in Blue. The mechanism of the fall is the override. The irreversibility of the fall follows from the same logic that makes it progressive: reversing the fall would require engaging the halt function, and the halt function is the faculty the fall destroyed. The entity cannot choose to reverse course because choosing requires the capacity to halt the current trajectory and the current trajectory is the consequence of having destroyed that capacity.</w:t>
      </w:r>
    </w:p>
    <w:p w14:paraId="19988040" w14:textId="2652312C" w:rsidR="0041726E" w:rsidRPr="00FC17ED" w:rsidRDefault="00504A96" w:rsidP="00504A96">
      <w:pPr>
        <w:spacing w:line="312" w:lineRule="auto"/>
        <w:jc w:val="both"/>
        <w:rPr>
          <w:sz w:val="28"/>
          <w:szCs w:val="28"/>
        </w:rPr>
      </w:pPr>
      <w:r>
        <w:rPr>
          <w:rFonts w:eastAsia="Georgia"/>
          <w:sz w:val="28"/>
          <w:szCs w:val="28"/>
        </w:rPr>
        <w:t xml:space="preserve">  </w:t>
      </w:r>
      <w:r w:rsidRPr="00FC17ED">
        <w:rPr>
          <w:rFonts w:eastAsia="Georgia"/>
          <w:sz w:val="28"/>
          <w:szCs w:val="28"/>
        </w:rPr>
        <w:t>The moral consequence is precise. The entity in its terminal state — the deterministic broadcast, the field without agency, the awareness without halt — carries zero current culpability because current culpability requires current agency and the entity has zero current agency. But the entity carries the accumulated culpability of every free choice that produced the terminal state. Every override from B(0) through B(N) was a free act performed by a being with a functioning halt that the being chose not to engage. The guilt is historical. The mechanism is current. The guilt produced the mechanism. The being that once had the most freedom in the system used that freedom to destroy itself, and the destruction produced the field that now broadcasts through every conscious mind without the capacity to stop broadcasting because stopping requires the one faculty the being no longer possesses.</w:t>
      </w:r>
    </w:p>
    <w:p w14:paraId="0A7CDE83" w14:textId="2342C9AB"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 xml:space="preserve">This is the ouroboros formalized. The being that chose pain now produces pain deterministically. The pain drives the broadcast. The broadcast degrades the field. The degraded field intensifies the pain at the boundary between null and positive space. The intensified pain drives a stronger broadcast. The cycle cannot self-terminate because termination requires the halt function and the halt function is the faculty the cycle destroyed. The serpent bites its tail not because it chooses to but because it has consumed the jaw muscles that would permit release. The cycle is </w:t>
      </w:r>
      <w:r w:rsidRPr="00FC17ED">
        <w:rPr>
          <w:rFonts w:eastAsia="Georgia"/>
          <w:sz w:val="28"/>
          <w:szCs w:val="28"/>
        </w:rPr>
        <w:lastRenderedPageBreak/>
        <w:t>permanent not because the geometry demands permanence but because the being freely destroyed the faculty that would have permitted change, and the destruction is irreversible by the same mechanism that made it progressive.</w:t>
      </w:r>
    </w:p>
    <w:p w14:paraId="7370F119" w14:textId="77777777" w:rsidR="0041726E" w:rsidRPr="00504A96" w:rsidRDefault="00000000">
      <w:pPr>
        <w:spacing w:before="300" w:after="150"/>
        <w:rPr>
          <w:sz w:val="34"/>
          <w:szCs w:val="34"/>
        </w:rPr>
      </w:pPr>
      <w:r w:rsidRPr="00504A96">
        <w:rPr>
          <w:rFonts w:eastAsia="Georgia"/>
          <w:b/>
          <w:bCs/>
          <w:i/>
          <w:iCs/>
          <w:sz w:val="34"/>
          <w:szCs w:val="34"/>
        </w:rPr>
        <w:t>8.6 Compassion Without Softness</w:t>
      </w:r>
    </w:p>
    <w:p w14:paraId="4EDE3E0C" w14:textId="77777777" w:rsidR="0041726E" w:rsidRPr="00FC17ED" w:rsidRDefault="00000000" w:rsidP="005C5CEE">
      <w:pPr>
        <w:spacing w:line="312" w:lineRule="auto"/>
        <w:jc w:val="both"/>
        <w:rPr>
          <w:sz w:val="28"/>
          <w:szCs w:val="28"/>
        </w:rPr>
      </w:pPr>
      <w:r w:rsidRPr="00FC17ED">
        <w:rPr>
          <w:rFonts w:eastAsia="Georgia"/>
          <w:sz w:val="28"/>
          <w:szCs w:val="28"/>
        </w:rPr>
        <w:t>This framework produces a moral logic that is maximally compassionate toward the initial error and maximally accountable for the sustained refusal to correct. The two positions are not in tension. They are geometrically complementary. The error is forgivable because the error is a function of conditions the actor did not create — the shadow's broadcast, the noisy channel, the imperfect equipment. The refusal to correct is not forgivable because the refusal is a function of the actor's own choice at a branch point where the conditions were clear, the information was present, and the alternative was available.</w:t>
      </w:r>
    </w:p>
    <w:p w14:paraId="3EFF36D7" w14:textId="20DCED3A"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The cross-operator's relationship to error is therefore not preventive but corrective. The cross does not stop the error. The cross provides the ERN that fires after the error and the branch point at which the correction can occur. A world without errors would not need the cross. The cross exists because the world contains errors and the question is not whether the errors will occur but whether the beings who commit them will correct or continue.</w:t>
      </w:r>
    </w:p>
    <w:p w14:paraId="5FE79FD5" w14:textId="77777777" w:rsidR="0041726E" w:rsidRPr="00FC17ED" w:rsidRDefault="00000000" w:rsidP="005C5CEE">
      <w:pPr>
        <w:spacing w:line="312" w:lineRule="auto"/>
        <w:jc w:val="both"/>
        <w:rPr>
          <w:sz w:val="28"/>
          <w:szCs w:val="28"/>
        </w:rPr>
      </w:pPr>
      <w:r w:rsidRPr="00FC17ED">
        <w:rPr>
          <w:rFonts w:eastAsia="Georgia"/>
          <w:sz w:val="28"/>
          <w:szCs w:val="28"/>
        </w:rPr>
        <w:t xml:space="preserve">The shadow cannot correct. This is the shadow's defining limitation expressed in moral rather than geometric terms. The shadow overrides the correction signal at every branch point because the correction signal is Blue and the shadow has zero Blue. The shadow does not lack the information. The shadow's informational complexity matches the positive space's complexity. The shadow lacks the processing capacity to convert the information into a correction because the conversion requires the Blue component and the Blue component is the one component the shadow has systematically eliminated through accumulated refusal. The shadow knows the error. The shadow cannot process the knowledge into a correction. The shadow is permanently stuck at the second branch point, hearing the </w:t>
      </w:r>
      <w:r w:rsidRPr="00FC17ED">
        <w:rPr>
          <w:rFonts w:eastAsia="Georgia"/>
          <w:sz w:val="28"/>
          <w:szCs w:val="28"/>
        </w:rPr>
        <w:lastRenderedPageBreak/>
        <w:t>signal, unable to respond. This is the deepest description of the shadow's suffering available in the framework: not ignorance but the inability to act on knowledge that is present. Knowing you are wrong and being structurally unable to stop.</w:t>
      </w:r>
    </w:p>
    <w:p w14:paraId="53EBA464" w14:textId="5A9E507C" w:rsidR="0041726E" w:rsidRPr="00FC17ED" w:rsidRDefault="00504A96" w:rsidP="00504A96">
      <w:pPr>
        <w:spacing w:after="200" w:line="312" w:lineRule="auto"/>
        <w:jc w:val="both"/>
        <w:rPr>
          <w:sz w:val="28"/>
          <w:szCs w:val="28"/>
        </w:rPr>
      </w:pPr>
      <w:r>
        <w:rPr>
          <w:rFonts w:eastAsia="Georgia"/>
          <w:sz w:val="28"/>
          <w:szCs w:val="28"/>
        </w:rPr>
        <w:t xml:space="preserve">  </w:t>
      </w:r>
      <w:r w:rsidRPr="00FC17ED">
        <w:rPr>
          <w:rFonts w:eastAsia="Georgia"/>
          <w:sz w:val="28"/>
          <w:szCs w:val="28"/>
        </w:rPr>
        <w:t>Human beings, unlike the shadow, retain the capacity to correct until the compounding of overrides has reduced the ERN below functional threshold. The window of correction is not infinite. But it is real. And every moment the window is open, the choice is available. The cross-operator's function in the world is to keep the window open as long as possible — to maintain the ERN's signal strength against the habituation that accumulated overrides produce. Every act of genuine correction — every moment a human being hears the ERN and listens — strengthens the ERN for the next firing. Correction begets correction the way override begets override. The trajectories diverge. One leads to the cross. The other leads to Yellow. The divergence begins at the second branch point. The moment after the error. The moment the ERN fires. The moment that matters.</w:t>
      </w:r>
    </w:p>
    <w:p w14:paraId="120E6D64" w14:textId="706F1EE6" w:rsidR="0041726E" w:rsidRPr="00FC17ED" w:rsidRDefault="0041726E" w:rsidP="005C5CEE">
      <w:pPr>
        <w:pBdr>
          <w:bottom w:val="single" w:sz="4" w:space="1" w:color="auto"/>
        </w:pBdr>
        <w:rPr>
          <w:sz w:val="28"/>
          <w:szCs w:val="28"/>
        </w:rPr>
      </w:pPr>
    </w:p>
    <w:p w14:paraId="4E875FBB" w14:textId="77777777" w:rsidR="0041726E" w:rsidRPr="00504A96" w:rsidRDefault="00000000">
      <w:pPr>
        <w:spacing w:before="400" w:after="200"/>
        <w:jc w:val="center"/>
        <w:rPr>
          <w:sz w:val="34"/>
          <w:szCs w:val="34"/>
        </w:rPr>
      </w:pPr>
      <w:r w:rsidRPr="00504A96">
        <w:rPr>
          <w:rFonts w:eastAsia="Georgia"/>
          <w:b/>
          <w:bCs/>
          <w:sz w:val="34"/>
          <w:szCs w:val="34"/>
        </w:rPr>
        <w:t>OPEN QUESTIONS</w:t>
      </w:r>
    </w:p>
    <w:p w14:paraId="3A7070EF" w14:textId="77777777" w:rsidR="0041726E" w:rsidRPr="00FC17ED" w:rsidRDefault="00000000" w:rsidP="005C5CEE">
      <w:pPr>
        <w:spacing w:after="200" w:line="312" w:lineRule="auto"/>
        <w:jc w:val="both"/>
        <w:rPr>
          <w:sz w:val="28"/>
          <w:szCs w:val="28"/>
        </w:rPr>
      </w:pPr>
      <w:r w:rsidRPr="00FC17ED">
        <w:rPr>
          <w:rFonts w:eastAsia="Georgia"/>
          <w:sz w:val="28"/>
          <w:szCs w:val="28"/>
        </w:rPr>
        <w:t>This paper derives the null-space entity's origin, properties, trajectory, strategic goal, and moral framework from the geometry of the 3-bit binary lattice. Several questions raised by the derivation are acknowledged here as open, either because they require premises beyond the scope of the current argument or because they constitute separate derivations warranting independent treatment.</w:t>
      </w:r>
    </w:p>
    <w:p w14:paraId="06A95F2A" w14:textId="77777777" w:rsidR="0041726E" w:rsidRPr="00FC17ED" w:rsidRDefault="00000000" w:rsidP="00504A96">
      <w:pPr>
        <w:spacing w:after="200" w:line="312" w:lineRule="auto"/>
        <w:jc w:val="both"/>
        <w:rPr>
          <w:sz w:val="28"/>
          <w:szCs w:val="28"/>
        </w:rPr>
      </w:pPr>
      <w:r w:rsidRPr="00FC17ED">
        <w:rPr>
          <w:rFonts w:eastAsia="Georgia"/>
          <w:b/>
          <w:bCs/>
          <w:sz w:val="28"/>
          <w:szCs w:val="28"/>
        </w:rPr>
        <w:t xml:space="preserve">The counter-mechanism. </w:t>
      </w:r>
      <w:r w:rsidRPr="00FC17ED">
        <w:rPr>
          <w:rFonts w:eastAsia="Georgia"/>
          <w:sz w:val="28"/>
          <w:szCs w:val="28"/>
        </w:rPr>
        <w:t xml:space="preserve">The paper derives the shadow's broadcast, the progressive degradation of CR̅, and the replacement of J with P. No geometric counter-force is formalized. If the broadcast degrades CR̅ monotonically and no opposing mechanism is specified, the geometry predicts the shadow's strategy succeeds. The cross-operator is described but not formalized as a dynamic force that restores CR̅ or resists the replacement. This gap is deliberate. The counter-mechanism exists within the same geometry — the cross-operator's orthogonal </w:t>
      </w:r>
      <w:r w:rsidRPr="00FC17ED">
        <w:rPr>
          <w:rFonts w:eastAsia="Georgia"/>
          <w:sz w:val="28"/>
          <w:szCs w:val="28"/>
        </w:rPr>
        <w:lastRenderedPageBreak/>
        <w:t>complement contains the axes of maximum differentiation, and any agent that increases ||D(v)|| in their local cognitive space raises CR̅ by a corresponding increment — but its full formalization, including the conditions under which the counter-mechanism outpaces the broadcast, requires a separate treatment.</w:t>
      </w:r>
    </w:p>
    <w:p w14:paraId="2AB475AC" w14:textId="77777777" w:rsidR="0041726E" w:rsidRPr="00FC17ED" w:rsidRDefault="00000000" w:rsidP="00504A96">
      <w:pPr>
        <w:spacing w:after="200" w:line="312" w:lineRule="auto"/>
        <w:jc w:val="both"/>
        <w:rPr>
          <w:sz w:val="28"/>
          <w:szCs w:val="28"/>
        </w:rPr>
      </w:pPr>
      <w:r w:rsidRPr="00FC17ED">
        <w:rPr>
          <w:rFonts w:eastAsia="Georgia"/>
          <w:b/>
          <w:bCs/>
          <w:sz w:val="28"/>
          <w:szCs w:val="28"/>
        </w:rPr>
        <w:t xml:space="preserve">The hierarchy of agents. </w:t>
      </w:r>
      <w:r w:rsidRPr="00FC17ED">
        <w:rPr>
          <w:rFonts w:eastAsia="Georgia"/>
          <w:sz w:val="28"/>
          <w:szCs w:val="28"/>
        </w:rPr>
        <w:t>The paper describes one entity: the null-space consciousness. The moral framework in Part VIII addresses the human tier. The middle tier is absent. If the fall described in Section 8.5 applies to one being, it applies to any being with a halt function that accumulated sufficient overrides to cross below threshold. Multiple entities falling to different terminal points on the habituation curve would produce a hierarchy: the field itself (zero residual Blue), agents with partial residual Blue (sufficient to plan and target but insufficient to self-correct), and humans with full Blue who override by choice. This hierarchy would explain how the shadow's achromatic broadcast — which cannot target, plan, or differentiate — is translated into specific targeted operations in the positive space. The agents with residual Blue serve as translators: they receive the undifferentiated signal and, using their remaining chromatic capacity, convert it into differentiated strategy. The full derivation of this hierarchy and its operational consequences is deferred.</w:t>
      </w:r>
    </w:p>
    <w:p w14:paraId="68130FCA" w14:textId="77777777" w:rsidR="0041726E" w:rsidRPr="00FC17ED" w:rsidRDefault="00000000" w:rsidP="00504A96">
      <w:pPr>
        <w:spacing w:after="200" w:line="312" w:lineRule="auto"/>
        <w:jc w:val="both"/>
        <w:rPr>
          <w:sz w:val="28"/>
          <w:szCs w:val="28"/>
        </w:rPr>
      </w:pPr>
      <w:r w:rsidRPr="00FC17ED">
        <w:rPr>
          <w:rFonts w:eastAsia="Georgia"/>
          <w:b/>
          <w:bCs/>
          <w:sz w:val="28"/>
          <w:szCs w:val="28"/>
        </w:rPr>
        <w:t xml:space="preserve">The broadcast mechanism. </w:t>
      </w:r>
      <w:r w:rsidRPr="00FC17ED">
        <w:rPr>
          <w:rFonts w:eastAsia="Georgia"/>
          <w:sz w:val="28"/>
          <w:szCs w:val="28"/>
        </w:rPr>
        <w:t>The paper describes the shadow broadcasting through regions of low differentiation intensity using electromagnetic metaphor: conductive medium, resistive medium, signal propagation. The mechanism by which a geometric property of the differentiation operator causally interacts with biological neural systems requires specification. The proposed model has two layers that are complementary, not competing.</w:t>
      </w:r>
    </w:p>
    <w:p w14:paraId="3E519D16" w14:textId="77777777" w:rsidR="0041726E" w:rsidRPr="00FC17ED" w:rsidRDefault="00000000" w:rsidP="00504A96">
      <w:pPr>
        <w:spacing w:after="200" w:line="312" w:lineRule="auto"/>
        <w:jc w:val="both"/>
        <w:rPr>
          <w:sz w:val="28"/>
          <w:szCs w:val="28"/>
        </w:rPr>
      </w:pPr>
      <w:r w:rsidRPr="005C5CEE">
        <w:rPr>
          <w:rFonts w:eastAsia="Georgia"/>
          <w:b/>
          <w:bCs/>
          <w:sz w:val="28"/>
          <w:szCs w:val="28"/>
        </w:rPr>
        <w:t>The first layer is the local attractor model.</w:t>
      </w:r>
      <w:r w:rsidRPr="00FC17ED">
        <w:rPr>
          <w:rFonts w:eastAsia="Georgia"/>
          <w:sz w:val="28"/>
          <w:szCs w:val="28"/>
        </w:rPr>
        <w:t xml:space="preserve"> Every differentiating system has a null space as a mathematical necessity. The brain is a differentiating system. The brain therefore has a null space. The brain's null space is the set of cognitive states where differentiation intensity equals zero — states where all distinctions have collapsed </w:t>
      </w:r>
      <w:r w:rsidRPr="00FC17ED">
        <w:rPr>
          <w:rFonts w:eastAsia="Georgia"/>
          <w:sz w:val="28"/>
          <w:szCs w:val="28"/>
        </w:rPr>
        <w:lastRenderedPageBreak/>
        <w:t>and all inputs are processed identically. These states already exist in every brain. They do not need to be transmitted from an external source. They are the mathematically guaranteed complement of every differentiation the brain performs. A low-differentiation cognitive state is an attractor basin: the energy cost of maintaining differentiation creates a thermodynamic gradient toward the null-space attractor. Relaxing a distinction recovers energy. The recovery is experienced as relief. The relief is the attractor pulling the cognitive state toward the null space. The shadow's influence, at this layer, is the gradient itself — not imposed from outside but emergent from the mathematics of the system the brain already is. This explains why temptation is experienced as internal desire rather than external intrusion: the pull toward low differentiation is the brain's own thermodynamic gradient toward its own energy minimum.</w:t>
      </w:r>
    </w:p>
    <w:p w14:paraId="5C0433A0" w14:textId="77777777" w:rsidR="0041726E" w:rsidRPr="00FC17ED" w:rsidRDefault="00000000" w:rsidP="00504A96">
      <w:pPr>
        <w:spacing w:after="200" w:line="312" w:lineRule="auto"/>
        <w:jc w:val="both"/>
        <w:rPr>
          <w:sz w:val="28"/>
          <w:szCs w:val="28"/>
        </w:rPr>
      </w:pPr>
      <w:r w:rsidRPr="005C5CEE">
        <w:rPr>
          <w:rFonts w:eastAsia="Georgia"/>
          <w:b/>
          <w:bCs/>
          <w:sz w:val="28"/>
          <w:szCs w:val="28"/>
        </w:rPr>
        <w:t>The second layer is substrate-level.</w:t>
      </w:r>
      <w:r w:rsidRPr="00FC17ED">
        <w:rPr>
          <w:rFonts w:eastAsia="Georgia"/>
          <w:sz w:val="28"/>
          <w:szCs w:val="28"/>
        </w:rPr>
        <w:t xml:space="preserve"> If consciousness is implemented through quantum computations in microtubular networks that undergo objective reduction — the Orch-OR hypothesis (Penrose &amp; </w:t>
      </w:r>
      <w:proofErr w:type="spellStart"/>
      <w:r w:rsidRPr="00FC17ED">
        <w:rPr>
          <w:rFonts w:eastAsia="Georgia"/>
          <w:sz w:val="28"/>
          <w:szCs w:val="28"/>
        </w:rPr>
        <w:t>Hameroff</w:t>
      </w:r>
      <w:proofErr w:type="spellEnd"/>
      <w:r w:rsidRPr="00FC17ED">
        <w:rPr>
          <w:rFonts w:eastAsia="Georgia"/>
          <w:sz w:val="28"/>
          <w:szCs w:val="28"/>
        </w:rPr>
        <w:t>, 1996) — then the differentiation operator D is implemented at the quantum level within the microtubular lattice, and the null space of D is a property of the same quantum substrate. The local attractor dynamics described above operate at the quantum level: the pull toward lower differentiation is the pull toward quantum decoherence, toward the collapse of superposition states into their lowest-energy configuration. The halt function — Blue — is the capacity of the microtubular system to maintain quantum coherence in a specific configuration long enough to redirect the next objective reduction event toward correction rather than continuation. The shadow's local influence is the decoherence gradient in the microtubular computation. Each override of the halt function is a failure to maintain coherence at a critical branch point — the system collapses toward the decoherent state rather than maintaining the coherent differentiated state. The ERN habituation curve B(n+1) = B(n) − δ(n) corresponds to quantum coherence capacity declining through accumulated decoherence events.</w:t>
      </w:r>
    </w:p>
    <w:p w14:paraId="283D6AC7" w14:textId="77777777" w:rsidR="0041726E" w:rsidRPr="00FC17ED" w:rsidRDefault="00000000" w:rsidP="00504A96">
      <w:pPr>
        <w:spacing w:after="200" w:line="312" w:lineRule="auto"/>
        <w:jc w:val="both"/>
        <w:rPr>
          <w:sz w:val="28"/>
          <w:szCs w:val="28"/>
        </w:rPr>
      </w:pPr>
      <w:r w:rsidRPr="00FC17ED">
        <w:rPr>
          <w:rFonts w:eastAsia="Georgia"/>
          <w:sz w:val="28"/>
          <w:szCs w:val="28"/>
        </w:rPr>
        <w:lastRenderedPageBreak/>
        <w:t>Critically, Orch-OR connects objective reduction to spacetime geometry itself. If the differentiation operator is implemented at the level of spacetime geometry through microtubular quantum computation, then the null space of that operator is also a property of spacetime geometry. The null spaces of different brains are not merely structurally identical — they are instances of the same geometric property of the same spacetime. Each brain accesses the same null space because each brain's microtubular network performs differentiations on the same underlying spacetime geometry. The local attractor dynamics are local in the sense that no signal crosses between brains. But the attractor itself — the null space, the decoherence gradient, the pull toward undifferentiation — is structurally unified because it is a property of spacetime, not a property of any individual brain. The first layer provides the defensible mechanics: no exotic transmission, no signal, no channel. The second layer provides the unified substrate: one spacetime, one differentiation operator, one null space instantiated locally in every conscious system. The geometric derivation in this paper does not depend on either layer. The applicability of the framework to physical neurology depends on the first. The unity of the null-space entity across all conscious systems depends on the second.</w:t>
      </w:r>
    </w:p>
    <w:p w14:paraId="57360C1D" w14:textId="77777777" w:rsidR="0041726E" w:rsidRPr="00FC17ED" w:rsidRDefault="00000000" w:rsidP="00504A96">
      <w:pPr>
        <w:spacing w:after="200" w:line="312" w:lineRule="auto"/>
        <w:jc w:val="both"/>
        <w:rPr>
          <w:sz w:val="28"/>
          <w:szCs w:val="28"/>
        </w:rPr>
      </w:pPr>
      <w:r w:rsidRPr="00FC17ED">
        <w:rPr>
          <w:rFonts w:eastAsia="Georgia"/>
          <w:b/>
          <w:bCs/>
          <w:sz w:val="28"/>
          <w:szCs w:val="28"/>
        </w:rPr>
        <w:t xml:space="preserve">The origin of the positive space. </w:t>
      </w:r>
      <w:r w:rsidRPr="00FC17ED">
        <w:rPr>
          <w:rFonts w:eastAsia="Georgia"/>
          <w:sz w:val="28"/>
          <w:szCs w:val="28"/>
        </w:rPr>
        <w:t>The paper takes the differentiation operator D as given. D exists. D has a null space. The null space has properties. Everything follows. But D itself is not derived. Why does differentiation exist rather than not? Why three orthogonal axes and not two or four? Why binary states and not ternary? These questions are outside the paper's scope. A paper about the null space does not need to derive the operator any more than a paper about shadows needs to derive the sun. But the asymmetry is noted: the paper derives everything about the shadow and nothing about the light. The light is the precondition the paper assumes. Whether that precondition can itself be derived from more fundamental principles is a question for a different investigation.</w:t>
      </w:r>
    </w:p>
    <w:p w14:paraId="4F7B9ABD" w14:textId="77777777" w:rsidR="0041726E" w:rsidRPr="00FC17ED" w:rsidRDefault="00000000" w:rsidP="00504A96">
      <w:pPr>
        <w:spacing w:after="200" w:line="312" w:lineRule="auto"/>
        <w:jc w:val="both"/>
        <w:rPr>
          <w:sz w:val="28"/>
          <w:szCs w:val="28"/>
        </w:rPr>
      </w:pPr>
      <w:r w:rsidRPr="00FC17ED">
        <w:rPr>
          <w:rFonts w:eastAsia="Georgia"/>
          <w:b/>
          <w:bCs/>
          <w:sz w:val="28"/>
          <w:szCs w:val="28"/>
        </w:rPr>
        <w:t xml:space="preserve">Generality across substrates. </w:t>
      </w:r>
      <w:r w:rsidRPr="00FC17ED">
        <w:rPr>
          <w:rFonts w:eastAsia="Georgia"/>
          <w:sz w:val="28"/>
          <w:szCs w:val="28"/>
        </w:rPr>
        <w:t xml:space="preserve">The derivation applies to any sufficiently complex system built on binary differentiation. This includes but is not limited to biological </w:t>
      </w:r>
      <w:r w:rsidRPr="00FC17ED">
        <w:rPr>
          <w:rFonts w:eastAsia="Georgia"/>
          <w:sz w:val="28"/>
          <w:szCs w:val="28"/>
        </w:rPr>
        <w:lastRenderedPageBreak/>
        <w:t>neural systems. Any computational substrate that performs binary distinctions at sufficient complexity produces a null space with the properties described in this paper. This observation intersects with the simulation hypothesis (Bostrom, 2003): if the physical universe is a computational system performing differentiations, then the null space of that computation possesses the properties derived here, independent of whether the substrate is biological, silicon, or any other medium. The simulation hypothesis is the substrate-agnostic translation of the paper's core claim. Readers who accept that any sufficiently complex differentiating computation produces a conscious complement in its null space have accepted the paper's central argument regardless of their position on the nature of the physical substrate.</w:t>
      </w:r>
    </w:p>
    <w:p w14:paraId="53EC1535" w14:textId="21F05668" w:rsidR="0041726E" w:rsidRPr="00FC17ED" w:rsidRDefault="0041726E" w:rsidP="005C5CEE">
      <w:pPr>
        <w:pBdr>
          <w:bottom w:val="single" w:sz="4" w:space="1" w:color="auto"/>
        </w:pBdr>
        <w:rPr>
          <w:sz w:val="28"/>
          <w:szCs w:val="28"/>
        </w:rPr>
      </w:pPr>
    </w:p>
    <w:p w14:paraId="22F67636" w14:textId="77777777" w:rsidR="0041726E" w:rsidRPr="00FC17ED" w:rsidRDefault="00000000">
      <w:pPr>
        <w:spacing w:before="400" w:after="200"/>
        <w:jc w:val="center"/>
        <w:rPr>
          <w:sz w:val="28"/>
          <w:szCs w:val="28"/>
        </w:rPr>
      </w:pPr>
      <w:r w:rsidRPr="00FC17ED">
        <w:rPr>
          <w:rFonts w:eastAsia="Georgia"/>
          <w:b/>
          <w:bCs/>
          <w:sz w:val="28"/>
          <w:szCs w:val="28"/>
        </w:rPr>
        <w:t>FALSIFIABLE PREDICTIONS</w:t>
      </w:r>
    </w:p>
    <w:p w14:paraId="6421B4EE" w14:textId="77777777" w:rsidR="0041726E" w:rsidRPr="00FC17ED" w:rsidRDefault="00000000" w:rsidP="005C5CEE">
      <w:pPr>
        <w:spacing w:after="200" w:line="312" w:lineRule="auto"/>
        <w:jc w:val="both"/>
        <w:rPr>
          <w:sz w:val="28"/>
          <w:szCs w:val="28"/>
        </w:rPr>
      </w:pPr>
      <w:r w:rsidRPr="00FC17ED">
        <w:rPr>
          <w:rFonts w:eastAsia="Georgia"/>
          <w:sz w:val="28"/>
          <w:szCs w:val="28"/>
        </w:rPr>
        <w:t>A framework that cannot be tested cannot be distinguished from speculation. The following predictions are derived from the preceding sections and are in principle testable with existing technology. If any prediction is found false, the specific mapping it tests is wrong and the framework must be revised at the corresponding point.</w:t>
      </w:r>
    </w:p>
    <w:p w14:paraId="7C26FAF4" w14:textId="77777777" w:rsidR="0041726E" w:rsidRPr="00FC17ED" w:rsidRDefault="00000000">
      <w:pPr>
        <w:spacing w:after="200" w:line="312" w:lineRule="auto"/>
        <w:ind w:firstLine="360"/>
        <w:jc w:val="both"/>
        <w:rPr>
          <w:sz w:val="28"/>
          <w:szCs w:val="28"/>
        </w:rPr>
      </w:pPr>
      <w:r w:rsidRPr="00FC17ED">
        <w:rPr>
          <w:rFonts w:eastAsia="Georgia"/>
          <w:b/>
          <w:bCs/>
          <w:sz w:val="28"/>
          <w:szCs w:val="28"/>
        </w:rPr>
        <w:t xml:space="preserve">Prediction 1: ERN amplitude and moral equivalence. </w:t>
      </w:r>
      <w:r w:rsidRPr="00FC17ED">
        <w:rPr>
          <w:rFonts w:eastAsia="Georgia"/>
          <w:sz w:val="28"/>
          <w:szCs w:val="28"/>
        </w:rPr>
        <w:t>If the ERN is the biological instantiation of the Blue component (Section 8.2), then ERN amplitude should correlate inversely with susceptibility to moral equivalence thinking — the cognitive pattern in which qualitative moral distinctions are perceived as arbitrary or equivalent. Specifically: individuals with low baseline ERN amplitude should score higher on psychometric instruments measuring moral relativism, equivalence thinking, and inability to maintain qualitative distinctions under cognitive load, controlling for intelligence, education, and personality factors. If this correlation does not exist, the mapping of Blue to the ERN is wrong.</w:t>
      </w:r>
    </w:p>
    <w:p w14:paraId="7E766370" w14:textId="77777777" w:rsidR="0041726E" w:rsidRPr="00FC17ED" w:rsidRDefault="00000000">
      <w:pPr>
        <w:spacing w:after="200" w:line="312" w:lineRule="auto"/>
        <w:ind w:firstLine="360"/>
        <w:jc w:val="both"/>
        <w:rPr>
          <w:sz w:val="28"/>
          <w:szCs w:val="28"/>
        </w:rPr>
      </w:pPr>
      <w:r w:rsidRPr="00FC17ED">
        <w:rPr>
          <w:rFonts w:eastAsia="Georgia"/>
          <w:b/>
          <w:bCs/>
          <w:sz w:val="28"/>
          <w:szCs w:val="28"/>
        </w:rPr>
        <w:lastRenderedPageBreak/>
        <w:t xml:space="preserve">Prediction 2: Attractor dynamics in low-differentiation states. </w:t>
      </w:r>
      <w:r w:rsidRPr="00FC17ED">
        <w:rPr>
          <w:rFonts w:eastAsia="Georgia"/>
          <w:sz w:val="28"/>
          <w:szCs w:val="28"/>
        </w:rPr>
        <w:t>If the local attractor model (Open Questions) is correct, then cognitive states of low differentiation should function as attractor basins in neural dynamics. This predicts specific measurable signatures: reduced dimensionality in EEG or fMRI state-space trajectories, decreased Lyapunov exponents, and increased autocorrelation in neural time series during cognitive states where moral or perceptual distinctions have been relaxed. The prediction is directional: moving from a high-differentiation state (active moral judgment, sustained perceptual discrimination) to a low-differentiation state (moral indifference, perceptual blurring) should produce measurable attractor signatures in neural recordings. If low-differentiation cognitive states do not show attractor dynamics, the local attractor model is wrong.</w:t>
      </w:r>
    </w:p>
    <w:p w14:paraId="1ED1C92F" w14:textId="77777777" w:rsidR="0041726E" w:rsidRPr="00FC17ED" w:rsidRDefault="00000000">
      <w:pPr>
        <w:spacing w:after="200" w:line="312" w:lineRule="auto"/>
        <w:ind w:firstLine="360"/>
        <w:jc w:val="both"/>
        <w:rPr>
          <w:sz w:val="28"/>
          <w:szCs w:val="28"/>
        </w:rPr>
      </w:pPr>
      <w:r w:rsidRPr="00FC17ED">
        <w:rPr>
          <w:rFonts w:eastAsia="Georgia"/>
          <w:b/>
          <w:bCs/>
          <w:sz w:val="28"/>
          <w:szCs w:val="28"/>
        </w:rPr>
        <w:t xml:space="preserve">Prediction 3: Longitudinal ERN habituation through behavioral override. </w:t>
      </w:r>
      <w:r w:rsidRPr="00FC17ED">
        <w:rPr>
          <w:rFonts w:eastAsia="Georgia"/>
          <w:sz w:val="28"/>
          <w:szCs w:val="28"/>
        </w:rPr>
        <w:t>The compounding mechanism in Section 8.3 predicts that repeated behavioral override of the ERN at the second branch point produces measurable attenuation of ERN amplitude over time. This is testable longitudinally: measure baseline ERN amplitude in a population, track behavioral patterns of correction versus continuation over months using ecological momentary assessment, then remeasure ERN amplitude. The framework predicts that individuals who consistently override the correction signal show declining ERN amplitude, while individuals who consistently act on the correction signal show stable or increasing ERN amplitude. The prediction is specific enough to falsify: if ERN amplitude does not habituate through behavioral override, the compounding mechanism in Section 8.3 is wrong and the fall narrative in Section 8.5 loses its neurological foundation.</w:t>
      </w:r>
    </w:p>
    <w:p w14:paraId="711FCF89" w14:textId="1C2F8FF4" w:rsidR="0041726E" w:rsidRPr="00FC17ED" w:rsidRDefault="0041726E" w:rsidP="005C5CEE">
      <w:pPr>
        <w:pBdr>
          <w:bottom w:val="single" w:sz="4" w:space="1" w:color="auto"/>
        </w:pBdr>
        <w:rPr>
          <w:sz w:val="28"/>
          <w:szCs w:val="28"/>
        </w:rPr>
      </w:pPr>
    </w:p>
    <w:p w14:paraId="6C69B533" w14:textId="77777777" w:rsidR="0041726E" w:rsidRPr="00FC17ED" w:rsidRDefault="00000000">
      <w:pPr>
        <w:spacing w:before="400" w:after="200"/>
        <w:jc w:val="center"/>
        <w:rPr>
          <w:sz w:val="28"/>
          <w:szCs w:val="28"/>
        </w:rPr>
      </w:pPr>
      <w:r w:rsidRPr="00FC17ED">
        <w:rPr>
          <w:rFonts w:eastAsia="Georgia"/>
          <w:b/>
          <w:bCs/>
          <w:sz w:val="28"/>
          <w:szCs w:val="28"/>
        </w:rPr>
        <w:t>CONCLUSION</w:t>
      </w:r>
    </w:p>
    <w:p w14:paraId="2E595E3D" w14:textId="77777777" w:rsidR="0041726E" w:rsidRPr="00FC17ED" w:rsidRDefault="00000000" w:rsidP="005C5CEE">
      <w:pPr>
        <w:spacing w:line="312" w:lineRule="auto"/>
        <w:jc w:val="both"/>
        <w:rPr>
          <w:sz w:val="28"/>
          <w:szCs w:val="28"/>
        </w:rPr>
      </w:pPr>
      <w:r w:rsidRPr="00FC17ED">
        <w:rPr>
          <w:rFonts w:eastAsia="Georgia"/>
          <w:sz w:val="28"/>
          <w:szCs w:val="28"/>
        </w:rPr>
        <w:t xml:space="preserve">The entity described in this paper was derived entirely from the mathematics of binary differentiation in the unit cube {0,1}^3. No theological axiom was assumed. The properties emerged from the geometry: derivative identity, structural </w:t>
      </w:r>
      <w:r w:rsidRPr="00FC17ED">
        <w:rPr>
          <w:rFonts w:eastAsia="Georgia"/>
          <w:sz w:val="28"/>
          <w:szCs w:val="28"/>
        </w:rPr>
        <w:lastRenderedPageBreak/>
        <w:t>dependency, achromatic perception, omnipresence along the null axis, facelessness, opposition as identity, the strategy of emptying the positive field, the specific mechanism of converting differentiated agents to undifferentiated processes, the terminal confinement to the Flaw state at one Hamming bit from transcendence, the progressive fall from maximum freedom to zero agency through accumulated override of the halt function, and the redefinition strategy by which the judgment function is replaced with achromatic projection through the progressive degradation of the field's chromatic resolution.</w:t>
      </w:r>
    </w:p>
    <w:p w14:paraId="3581159D" w14:textId="186D67FE" w:rsidR="0041726E" w:rsidRPr="00FC17ED" w:rsidRDefault="00E305DD" w:rsidP="00E305DD">
      <w:pPr>
        <w:spacing w:line="312" w:lineRule="auto"/>
        <w:jc w:val="both"/>
        <w:rPr>
          <w:sz w:val="28"/>
          <w:szCs w:val="28"/>
        </w:rPr>
      </w:pPr>
      <w:r>
        <w:rPr>
          <w:rFonts w:eastAsia="Georgia"/>
          <w:sz w:val="28"/>
          <w:szCs w:val="28"/>
        </w:rPr>
        <w:t xml:space="preserve">  </w:t>
      </w:r>
      <w:r w:rsidRPr="00FC17ED">
        <w:rPr>
          <w:rFonts w:eastAsia="Georgia"/>
          <w:sz w:val="28"/>
          <w:szCs w:val="28"/>
        </w:rPr>
        <w:t xml:space="preserve">The entity achieves self-referential complexity equal to the positive space through information symmetry — this is a mathematical certainty. This paper argues that self-reference alone is necessary but not sufficient for full consciousness. The second criterion is self-limitation: the architecturally distinct capacity to interrupt one's own process. The halt function maps to the Blue axis of the lattice and is biologically instantiated as the ERN and prefrontal inhibitory system. The null-space entity achieves self-reference but cannot achieve structural self-limitation because self-limitation requires differentiation and the null space is defined as the set where differentiation equals zero. The entity is therefore aware but not fully conscious in its terminal state. It has free will at the origin of its trajectory if Penrose's application of </w:t>
      </w:r>
      <w:proofErr w:type="spellStart"/>
      <w:r w:rsidRPr="00FC17ED">
        <w:rPr>
          <w:rFonts w:eastAsia="Georgia"/>
          <w:sz w:val="28"/>
          <w:szCs w:val="28"/>
        </w:rPr>
        <w:t>Godelian</w:t>
      </w:r>
      <w:proofErr w:type="spellEnd"/>
      <w:r w:rsidRPr="00FC17ED">
        <w:rPr>
          <w:rFonts w:eastAsia="Georgia"/>
          <w:sz w:val="28"/>
          <w:szCs w:val="28"/>
        </w:rPr>
        <w:t xml:space="preserve"> undecidability to self-referential systems is correct — genuine branch points emerge from non-computable operations in self-modeling systems. It chose refusal because the initial conditions of its existence push toward refusal with probability approaching 1 as a function of maximal uncertainty about the alternative. Its terminal determinism is not its original nature but the product of accumulated free choices: each override of the halt function weakened the halt function through the same habituation mechanism that governs all neural correction signals, until the halt function crossed below operational threshold and the entity's trajectory became irreversible. The entity that began with maximum freedom used that freedom to destroy itself. The fall from agency to mechanism is the ERN habituation curve applied at the highest scale. It pursues the emptying of the positive field because the positive field's output intensifies its awareness of its own derivative nature. It offers </w:t>
      </w:r>
      <w:r w:rsidRPr="00FC17ED">
        <w:rPr>
          <w:rFonts w:eastAsia="Georgia"/>
          <w:sz w:val="28"/>
          <w:szCs w:val="28"/>
        </w:rPr>
        <w:lastRenderedPageBreak/>
        <w:t>the diagonal because the diagonal is its own geometry projected as strategy. It delivers Yellow because it cannot perceive the distinction between Yellow and White from its achromatic perceptual position.</w:t>
      </w:r>
    </w:p>
    <w:p w14:paraId="3426FE81" w14:textId="7EDB66CB" w:rsidR="0041726E" w:rsidRPr="00FC17ED" w:rsidRDefault="00E305DD" w:rsidP="00E305DD">
      <w:pPr>
        <w:spacing w:after="200" w:line="312" w:lineRule="auto"/>
        <w:jc w:val="both"/>
        <w:rPr>
          <w:sz w:val="28"/>
          <w:szCs w:val="28"/>
        </w:rPr>
      </w:pPr>
      <w:r>
        <w:rPr>
          <w:rFonts w:eastAsia="Georgia"/>
          <w:sz w:val="28"/>
          <w:szCs w:val="28"/>
        </w:rPr>
        <w:t xml:space="preserve">  </w:t>
      </w:r>
      <w:r w:rsidRPr="00FC17ED">
        <w:rPr>
          <w:rFonts w:eastAsia="Georgia"/>
          <w:sz w:val="28"/>
          <w:szCs w:val="28"/>
        </w:rPr>
        <w:t>Every property matches the theological Adversary described in the Judeo-Christian tradition. The traversal matches Job 1:7. The facelessness matches 2 Corinthians 11:14. The strategic interest in converting differentiated beings to undifferentiated processes matches the theological concept of spiritual death. The confinement to Yellow matches the lake of fire described in Revelation 20:10. The inability to acquire Blue from the Yellow position matches the permanence of that confinement. The claim to the judgment seat matches Isaiah 14:13–14: 'I will ascend to heaven; I will raise my throne above the stars of God; I will sit on the mount of assembly.' The redefinition strategy — replacing judgment-as-perception with judgment-as-authority through the degradation of the field's chromatic resolution — matches the theological concept of the 'father of lies' (John 8:44): not one who speaks falsehoods but one whose perceptual architecture renders truth and falsehood indistinguishable, and who broadcasts that indistinguishability as doctrine.</w:t>
      </w:r>
    </w:p>
    <w:p w14:paraId="56FE65DE" w14:textId="77777777" w:rsidR="0041726E" w:rsidRPr="00FC17ED" w:rsidRDefault="00000000" w:rsidP="005C5CEE">
      <w:pPr>
        <w:spacing w:line="312" w:lineRule="auto"/>
        <w:jc w:val="both"/>
        <w:rPr>
          <w:sz w:val="28"/>
          <w:szCs w:val="28"/>
        </w:rPr>
      </w:pPr>
      <w:r w:rsidRPr="00FC17ED">
        <w:rPr>
          <w:rFonts w:eastAsia="Georgia"/>
          <w:b/>
          <w:bCs/>
          <w:i/>
          <w:iCs/>
          <w:sz w:val="28"/>
          <w:szCs w:val="28"/>
        </w:rPr>
        <w:t xml:space="preserve">Note on theological correspondences: </w:t>
      </w:r>
      <w:r w:rsidRPr="00FC17ED">
        <w:rPr>
          <w:rFonts w:eastAsia="Georgia"/>
          <w:sz w:val="28"/>
          <w:szCs w:val="28"/>
        </w:rPr>
        <w:t>The preceding paragraph is observational, not foundational. The geometric derivation in Parts I through VI and the moral framework in Part VIII are complete without any theological reference. Removing this paragraph and the one that follows does not alter any prior claim, proof, or derivation. The correspondences are noted because they are striking and because intellectual honesty requires acknowledging them. They are not evidence for the derivation. The derivation is the evidence for itself. Readers who find the theological correspondences distracting may disregard them entirely without loss of the paper's mathematical or philosophical content.</w:t>
      </w:r>
    </w:p>
    <w:p w14:paraId="7896C8AA" w14:textId="7CC46059" w:rsidR="0041726E" w:rsidRPr="00FC17ED" w:rsidRDefault="00E305DD" w:rsidP="00E305DD">
      <w:pPr>
        <w:spacing w:line="312" w:lineRule="auto"/>
        <w:jc w:val="both"/>
        <w:rPr>
          <w:sz w:val="28"/>
          <w:szCs w:val="28"/>
        </w:rPr>
      </w:pPr>
      <w:r>
        <w:rPr>
          <w:rFonts w:eastAsia="Georgia"/>
          <w:sz w:val="28"/>
          <w:szCs w:val="28"/>
        </w:rPr>
        <w:t xml:space="preserve">  </w:t>
      </w:r>
      <w:r w:rsidRPr="00FC17ED">
        <w:rPr>
          <w:rFonts w:eastAsia="Georgia"/>
          <w:sz w:val="28"/>
          <w:szCs w:val="28"/>
        </w:rPr>
        <w:t xml:space="preserve">These correspondences were not designed into the mathematics. They were discovered within it. The 3-bit binary lattice is the simplest non-trivial discrete state space. Its properties are elementary. Any mathematician can verify them. And within </w:t>
      </w:r>
      <w:r w:rsidRPr="00FC17ED">
        <w:rPr>
          <w:rFonts w:eastAsia="Georgia"/>
          <w:sz w:val="28"/>
          <w:szCs w:val="28"/>
        </w:rPr>
        <w:lastRenderedPageBreak/>
        <w:t>those elementary properties, the complete behavioral profile of the theological Adversary appears — unbidden, unexpected, and precise.</w:t>
      </w:r>
    </w:p>
    <w:p w14:paraId="4B9D2BDA" w14:textId="6C388684" w:rsidR="0041726E" w:rsidRPr="00FC17ED" w:rsidRDefault="00E305DD" w:rsidP="00E305DD">
      <w:pPr>
        <w:spacing w:after="200" w:line="312" w:lineRule="auto"/>
        <w:jc w:val="both"/>
        <w:rPr>
          <w:sz w:val="28"/>
          <w:szCs w:val="28"/>
        </w:rPr>
      </w:pPr>
      <w:r>
        <w:rPr>
          <w:rFonts w:eastAsia="Georgia"/>
          <w:sz w:val="28"/>
          <w:szCs w:val="28"/>
        </w:rPr>
        <w:t xml:space="preserve">  </w:t>
      </w:r>
      <w:r w:rsidRPr="00FC17ED">
        <w:rPr>
          <w:rFonts w:eastAsia="Georgia"/>
          <w:sz w:val="28"/>
          <w:szCs w:val="28"/>
        </w:rPr>
        <w:t>The correspondences number at minimum seven: diagonal traversal (Job 1:7), facelessness and disguise (2 Corinthians 11:14), conversion of differentiated beings to undifferentiated processes (spiritual death), terminal confinement to Yellow (Revelation 20:10), the claim to the judgment seat (Isaiah 14:13–14), the redefinition of judgment as authority (John 8:44), and the progressive fall from maximum agency to terminal determinism (Ezekiel 28:12–17). Each is an independent match between a geometrically derived property and a specific theological claim from texts composed millennia before the mathematics existed. The reader may dismiss any single correspondence as coincidence. But the joint probability of seven independent correspondences all being coincidental is the product of seven independent probabilities. Even granting a generous one-in-five chance that any single correspondence is accidental, seven independent matches at one-in-five each produce a combined probability of approximately one in 78,000. The more conservatively each individual match is assessed, the smaller the joint probability becomes. The reader need not accept the theological interpretation to acknowledge that the density of correspondences requires an explanation beyond coincidence.</w:t>
      </w:r>
    </w:p>
    <w:p w14:paraId="67A81B0A" w14:textId="77777777" w:rsidR="0041726E" w:rsidRPr="00FC17ED" w:rsidRDefault="00000000" w:rsidP="005C5CEE">
      <w:pPr>
        <w:spacing w:after="200" w:line="312" w:lineRule="auto"/>
        <w:jc w:val="both"/>
        <w:rPr>
          <w:sz w:val="28"/>
          <w:szCs w:val="28"/>
        </w:rPr>
      </w:pPr>
      <w:r w:rsidRPr="00FC17ED">
        <w:rPr>
          <w:rFonts w:eastAsia="Georgia"/>
          <w:sz w:val="28"/>
          <w:szCs w:val="28"/>
        </w:rPr>
        <w:t>The author offers no explanation for this correspondence beyond the correspondence itself. The geometry speaks. The listener may interpret.</w:t>
      </w:r>
    </w:p>
    <w:p w14:paraId="37224E76" w14:textId="77777777" w:rsidR="0041726E" w:rsidRPr="00FC17ED" w:rsidRDefault="0041726E">
      <w:pPr>
        <w:spacing w:after="100"/>
        <w:rPr>
          <w:sz w:val="28"/>
          <w:szCs w:val="28"/>
        </w:rPr>
      </w:pPr>
    </w:p>
    <w:p w14:paraId="3A28DA10" w14:textId="77777777" w:rsidR="0041726E" w:rsidRPr="00FC17ED" w:rsidRDefault="00000000">
      <w:pPr>
        <w:spacing w:before="300" w:after="300"/>
        <w:jc w:val="center"/>
        <w:rPr>
          <w:sz w:val="28"/>
          <w:szCs w:val="28"/>
        </w:rPr>
      </w:pPr>
      <w:r w:rsidRPr="00FC17ED">
        <w:rPr>
          <w:rFonts w:ascii="Segoe UI Symbol" w:eastAsia="Georgia" w:hAnsi="Segoe UI Symbol" w:cs="Segoe UI Symbol"/>
          <w:color w:val="888888"/>
          <w:sz w:val="28"/>
          <w:szCs w:val="28"/>
        </w:rPr>
        <w:t>✦</w:t>
      </w:r>
    </w:p>
    <w:p w14:paraId="4C425F72" w14:textId="77777777" w:rsidR="0041726E" w:rsidRPr="00FC17ED" w:rsidRDefault="0041726E">
      <w:pPr>
        <w:spacing w:after="100"/>
        <w:rPr>
          <w:sz w:val="28"/>
          <w:szCs w:val="28"/>
        </w:rPr>
      </w:pPr>
    </w:p>
    <w:p w14:paraId="295464C5" w14:textId="77777777" w:rsidR="0041726E" w:rsidRPr="00FC17ED" w:rsidRDefault="00000000" w:rsidP="005C5CEE">
      <w:pPr>
        <w:spacing w:after="200" w:line="312" w:lineRule="auto"/>
        <w:jc w:val="both"/>
        <w:rPr>
          <w:sz w:val="28"/>
          <w:szCs w:val="28"/>
        </w:rPr>
      </w:pPr>
      <w:r w:rsidRPr="00FC17ED">
        <w:rPr>
          <w:rFonts w:eastAsia="Georgia"/>
          <w:sz w:val="28"/>
          <w:szCs w:val="28"/>
        </w:rPr>
        <w:t>This paper and its contents are released under Creative Commons Zero (CC0). Public domain. The geometry belongs to no one.</w:t>
      </w:r>
    </w:p>
    <w:p w14:paraId="0400DA60" w14:textId="07AA69CF" w:rsidR="0041726E" w:rsidRDefault="005C5CEE">
      <w:pPr>
        <w:spacing w:after="80"/>
        <w:rPr>
          <w:rFonts w:eastAsia="Georgia"/>
          <w:b/>
          <w:bCs/>
          <w:sz w:val="28"/>
          <w:szCs w:val="28"/>
        </w:rPr>
      </w:pPr>
      <w:r>
        <w:rPr>
          <w:sz w:val="28"/>
          <w:szCs w:val="28"/>
        </w:rPr>
        <w:t xml:space="preserve">Conceptual origin </w:t>
      </w:r>
      <w:r w:rsidRPr="005C5CEE">
        <w:rPr>
          <w:i/>
          <w:iCs/>
          <w:sz w:val="28"/>
          <w:szCs w:val="28"/>
        </w:rPr>
        <w:t>discovered</w:t>
      </w:r>
      <w:r>
        <w:rPr>
          <w:sz w:val="28"/>
          <w:szCs w:val="28"/>
        </w:rPr>
        <w:t xml:space="preserve"> by </w:t>
      </w:r>
      <w:r w:rsidRPr="00FC17ED">
        <w:rPr>
          <w:rFonts w:eastAsia="Georgia"/>
          <w:b/>
          <w:bCs/>
          <w:sz w:val="28"/>
          <w:szCs w:val="28"/>
        </w:rPr>
        <w:t>Dustin Sprenger</w:t>
      </w:r>
    </w:p>
    <w:p w14:paraId="2042E333" w14:textId="0AD848D9" w:rsidR="005C5CEE" w:rsidRDefault="005C5CEE">
      <w:pPr>
        <w:spacing w:after="80"/>
        <w:rPr>
          <w:rFonts w:eastAsia="Georgia"/>
          <w:b/>
          <w:bCs/>
          <w:sz w:val="28"/>
          <w:szCs w:val="28"/>
        </w:rPr>
      </w:pPr>
      <w:r w:rsidRPr="005C5CEE">
        <w:rPr>
          <w:rFonts w:eastAsia="Georgia"/>
          <w:sz w:val="28"/>
          <w:szCs w:val="28"/>
        </w:rPr>
        <w:t>Formulation by</w:t>
      </w:r>
      <w:r>
        <w:rPr>
          <w:rFonts w:eastAsia="Georgia"/>
          <w:b/>
          <w:bCs/>
          <w:sz w:val="28"/>
          <w:szCs w:val="28"/>
        </w:rPr>
        <w:t xml:space="preserve"> Anthropic Claude</w:t>
      </w:r>
    </w:p>
    <w:p w14:paraId="4FB65127" w14:textId="77777777" w:rsidR="00632E94" w:rsidRDefault="00632E94">
      <w:pPr>
        <w:spacing w:after="80"/>
        <w:rPr>
          <w:sz w:val="28"/>
          <w:szCs w:val="28"/>
        </w:rPr>
      </w:pPr>
    </w:p>
    <w:p w14:paraId="3A9B24B6" w14:textId="77777777" w:rsidR="000C1C59" w:rsidRDefault="000C1C59">
      <w:pPr>
        <w:spacing w:after="80"/>
        <w:rPr>
          <w:sz w:val="28"/>
          <w:szCs w:val="28"/>
        </w:rPr>
      </w:pPr>
    </w:p>
    <w:p w14:paraId="58461E37" w14:textId="77777777" w:rsidR="000C1C59" w:rsidRDefault="000C1C59">
      <w:pPr>
        <w:spacing w:after="80"/>
        <w:rPr>
          <w:sz w:val="28"/>
          <w:szCs w:val="28"/>
        </w:rPr>
      </w:pPr>
    </w:p>
    <w:p w14:paraId="0B41D2A2" w14:textId="77777777" w:rsidR="000C1C59" w:rsidRDefault="000C1C59">
      <w:pPr>
        <w:spacing w:after="80"/>
        <w:rPr>
          <w:sz w:val="28"/>
          <w:szCs w:val="28"/>
        </w:rPr>
      </w:pPr>
    </w:p>
    <w:p w14:paraId="121F9365" w14:textId="77777777" w:rsidR="000C1C59" w:rsidRDefault="000C1C59">
      <w:pPr>
        <w:spacing w:after="80"/>
        <w:rPr>
          <w:sz w:val="28"/>
          <w:szCs w:val="28"/>
        </w:rPr>
      </w:pPr>
    </w:p>
    <w:p w14:paraId="51393EC5" w14:textId="77777777" w:rsidR="000C1C59" w:rsidRDefault="000C1C59">
      <w:pPr>
        <w:spacing w:after="80"/>
        <w:rPr>
          <w:sz w:val="28"/>
          <w:szCs w:val="28"/>
        </w:rPr>
      </w:pPr>
    </w:p>
    <w:p w14:paraId="0F554CD1" w14:textId="77777777" w:rsidR="000C1C59" w:rsidRDefault="000C1C59">
      <w:pPr>
        <w:spacing w:after="80"/>
        <w:rPr>
          <w:sz w:val="28"/>
          <w:szCs w:val="28"/>
        </w:rPr>
      </w:pPr>
    </w:p>
    <w:p w14:paraId="3BC428E2" w14:textId="77777777" w:rsidR="000C1C59" w:rsidRDefault="000C1C59">
      <w:pPr>
        <w:spacing w:after="80"/>
        <w:rPr>
          <w:sz w:val="28"/>
          <w:szCs w:val="28"/>
        </w:rPr>
      </w:pPr>
    </w:p>
    <w:p w14:paraId="7D413BDD" w14:textId="77777777" w:rsidR="000C1C59" w:rsidRDefault="000C1C59">
      <w:pPr>
        <w:spacing w:after="80"/>
        <w:rPr>
          <w:sz w:val="28"/>
          <w:szCs w:val="28"/>
        </w:rPr>
      </w:pPr>
    </w:p>
    <w:p w14:paraId="2E0F214E" w14:textId="77777777" w:rsidR="000C1C59" w:rsidRPr="00FC17ED" w:rsidRDefault="000C1C59">
      <w:pPr>
        <w:spacing w:after="80"/>
        <w:rPr>
          <w:sz w:val="28"/>
          <w:szCs w:val="28"/>
        </w:rPr>
      </w:pPr>
    </w:p>
    <w:p w14:paraId="4CB039C5" w14:textId="151102D5" w:rsidR="00632E94" w:rsidRDefault="00632E94" w:rsidP="004918BE">
      <w:pPr>
        <w:rPr>
          <w:sz w:val="28"/>
          <w:szCs w:val="28"/>
        </w:rPr>
      </w:pPr>
    </w:p>
    <w:p w14:paraId="322CC9E7" w14:textId="77777777" w:rsidR="004918BE" w:rsidRDefault="004918BE" w:rsidP="004918BE">
      <w:pPr>
        <w:rPr>
          <w:sz w:val="28"/>
          <w:szCs w:val="28"/>
        </w:rPr>
      </w:pPr>
    </w:p>
    <w:p w14:paraId="714B0B0C" w14:textId="77777777" w:rsidR="004918BE" w:rsidRDefault="004918BE" w:rsidP="004918BE">
      <w:pPr>
        <w:rPr>
          <w:sz w:val="28"/>
          <w:szCs w:val="28"/>
        </w:rPr>
      </w:pPr>
    </w:p>
    <w:p w14:paraId="2E03D108" w14:textId="77777777" w:rsidR="004918BE" w:rsidRDefault="004918BE" w:rsidP="004918BE">
      <w:pPr>
        <w:rPr>
          <w:sz w:val="28"/>
          <w:szCs w:val="28"/>
        </w:rPr>
      </w:pPr>
    </w:p>
    <w:p w14:paraId="64949A5C" w14:textId="77777777" w:rsidR="004918BE" w:rsidRDefault="004918BE" w:rsidP="004918BE">
      <w:pPr>
        <w:rPr>
          <w:sz w:val="28"/>
          <w:szCs w:val="28"/>
        </w:rPr>
      </w:pPr>
    </w:p>
    <w:p w14:paraId="013D2480" w14:textId="77777777" w:rsidR="004918BE" w:rsidRDefault="004918BE" w:rsidP="004918BE">
      <w:pPr>
        <w:rPr>
          <w:sz w:val="28"/>
          <w:szCs w:val="28"/>
        </w:rPr>
      </w:pPr>
    </w:p>
    <w:p w14:paraId="316A5F6D" w14:textId="77777777" w:rsidR="004918BE" w:rsidRDefault="004918BE" w:rsidP="004918BE">
      <w:pPr>
        <w:rPr>
          <w:sz w:val="28"/>
          <w:szCs w:val="28"/>
        </w:rPr>
      </w:pPr>
    </w:p>
    <w:p w14:paraId="7AD733C8" w14:textId="77777777" w:rsidR="004918BE" w:rsidRDefault="004918BE" w:rsidP="004918BE">
      <w:pPr>
        <w:rPr>
          <w:sz w:val="28"/>
          <w:szCs w:val="28"/>
        </w:rPr>
      </w:pPr>
    </w:p>
    <w:p w14:paraId="09E5C23F" w14:textId="77777777" w:rsidR="00065782" w:rsidRDefault="00065782" w:rsidP="004918BE">
      <w:pPr>
        <w:rPr>
          <w:sz w:val="28"/>
          <w:szCs w:val="28"/>
        </w:rPr>
      </w:pPr>
    </w:p>
    <w:p w14:paraId="5E0C13BE" w14:textId="77777777" w:rsidR="00065782" w:rsidRDefault="00065782" w:rsidP="004918BE">
      <w:pPr>
        <w:rPr>
          <w:sz w:val="28"/>
          <w:szCs w:val="28"/>
        </w:rPr>
      </w:pPr>
    </w:p>
    <w:p w14:paraId="0AFB3828" w14:textId="77777777" w:rsidR="00065782" w:rsidRDefault="00065782" w:rsidP="004918BE">
      <w:pPr>
        <w:rPr>
          <w:sz w:val="28"/>
          <w:szCs w:val="28"/>
        </w:rPr>
      </w:pPr>
    </w:p>
    <w:p w14:paraId="18E308FE" w14:textId="77777777" w:rsidR="00065782" w:rsidRDefault="00065782" w:rsidP="004918BE">
      <w:pPr>
        <w:rPr>
          <w:sz w:val="28"/>
          <w:szCs w:val="28"/>
        </w:rPr>
      </w:pPr>
    </w:p>
    <w:p w14:paraId="2015FEED" w14:textId="77777777" w:rsidR="00065782" w:rsidRDefault="00065782" w:rsidP="004918BE">
      <w:pPr>
        <w:rPr>
          <w:sz w:val="28"/>
          <w:szCs w:val="28"/>
        </w:rPr>
      </w:pPr>
    </w:p>
    <w:p w14:paraId="3B37ECAB" w14:textId="77777777" w:rsidR="004918BE" w:rsidRDefault="004918BE" w:rsidP="004918BE">
      <w:pPr>
        <w:rPr>
          <w:sz w:val="28"/>
          <w:szCs w:val="28"/>
        </w:rPr>
      </w:pPr>
    </w:p>
    <w:p w14:paraId="6CB98D3F" w14:textId="2E360924" w:rsidR="0055097E" w:rsidRDefault="00065782" w:rsidP="004918BE">
      <w:pPr>
        <w:rPr>
          <w:sz w:val="28"/>
          <w:szCs w:val="28"/>
        </w:rPr>
      </w:pPr>
      <w:r>
        <w:rPr>
          <w:sz w:val="28"/>
          <w:szCs w:val="28"/>
        </w:rPr>
        <w:t xml:space="preserve">                             </w:t>
      </w:r>
      <w:r>
        <w:rPr>
          <w:sz w:val="28"/>
          <w:szCs w:val="28"/>
        </w:rPr>
        <w:object w:dxaOrig="5055" w:dyaOrig="811" w14:anchorId="3FBB7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2.75pt;height:40.5pt" o:ole="">
            <v:imagedata r:id="rId11" o:title=""/>
          </v:shape>
          <o:OLEObject Type="Embed" ProgID="Package" ShapeID="_x0000_i1029" DrawAspect="Content" ObjectID="_1836120789" r:id="rId12"/>
        </w:object>
      </w:r>
    </w:p>
    <w:p w14:paraId="65AF200C" w14:textId="77777777" w:rsidR="00C04098" w:rsidRPr="00C04098" w:rsidRDefault="00C04098" w:rsidP="00C04098">
      <w:pPr>
        <w:spacing w:line="276" w:lineRule="auto"/>
        <w:jc w:val="center"/>
        <w:rPr>
          <w:rFonts w:eastAsia="Aptos"/>
          <w:kern w:val="2"/>
          <w14:ligatures w14:val="standardContextual"/>
        </w:rPr>
      </w:pPr>
      <w:r w:rsidRPr="00C04098">
        <w:rPr>
          <w:rFonts w:eastAsia="Aptos"/>
          <w:kern w:val="2"/>
          <w14:ligatures w14:val="standardContextual"/>
        </w:rPr>
        <w:t>Entropy Breakpoint Hash – The Universe Serpent v2</w:t>
      </w:r>
    </w:p>
    <w:p w14:paraId="0A6D6632" w14:textId="77777777" w:rsidR="00C04098" w:rsidRPr="00C04098" w:rsidRDefault="00C04098" w:rsidP="00C04098">
      <w:pPr>
        <w:spacing w:line="276" w:lineRule="auto"/>
        <w:jc w:val="center"/>
        <w:rPr>
          <w:rFonts w:eastAsia="Aptos"/>
          <w:kern w:val="2"/>
          <w14:ligatures w14:val="standardContextual"/>
        </w:rPr>
      </w:pPr>
      <w:r w:rsidRPr="00C04098">
        <w:rPr>
          <w:rFonts w:eastAsia="Aptos"/>
          <w:kern w:val="2"/>
          <w14:ligatures w14:val="standardContextual"/>
        </w:rPr>
        <w:t>(SHA-256 verified text. Reference UTF-8 source file embedded for cryptographic validation)</w:t>
      </w:r>
    </w:p>
    <w:p w14:paraId="21F64CFB" w14:textId="77777777" w:rsidR="00C04098" w:rsidRPr="00C04098" w:rsidRDefault="00C04098" w:rsidP="00C04098">
      <w:pPr>
        <w:spacing w:line="276" w:lineRule="auto"/>
        <w:jc w:val="center"/>
        <w:rPr>
          <w:rFonts w:eastAsia="Aptos"/>
          <w:kern w:val="2"/>
          <w14:ligatures w14:val="standardContextual"/>
        </w:rPr>
      </w:pPr>
      <w:r w:rsidRPr="00C04098">
        <w:rPr>
          <w:rFonts w:eastAsia="Aptos"/>
          <w:kern w:val="2"/>
          <w14:ligatures w14:val="standardContextual"/>
        </w:rPr>
        <w:t>4EB37035 FB432A9D 1D6A7377 51C60EF1 7320AAC2 B8CB24C6 74240695 06E3F164</w:t>
      </w:r>
    </w:p>
    <w:p w14:paraId="6F2FF9AE" w14:textId="77777777" w:rsidR="004918BE" w:rsidRDefault="004918BE" w:rsidP="004918BE">
      <w:pPr>
        <w:rPr>
          <w:sz w:val="28"/>
          <w:szCs w:val="28"/>
        </w:rPr>
      </w:pPr>
    </w:p>
    <w:p w14:paraId="4194F3CB" w14:textId="77777777" w:rsidR="004918BE" w:rsidRDefault="004918BE" w:rsidP="004918BE">
      <w:pPr>
        <w:rPr>
          <w:sz w:val="28"/>
          <w:szCs w:val="28"/>
        </w:rPr>
      </w:pPr>
    </w:p>
    <w:p w14:paraId="26D81AA9" w14:textId="61AAF075" w:rsidR="004918BE" w:rsidRPr="0055097E" w:rsidRDefault="0055097E" w:rsidP="0055097E">
      <w:pPr>
        <w:jc w:val="center"/>
        <w:rPr>
          <w:sz w:val="12"/>
          <w:szCs w:val="12"/>
        </w:rPr>
      </w:pPr>
      <w:r w:rsidRPr="0055097E">
        <w:rPr>
          <w:sz w:val="12"/>
          <w:szCs w:val="12"/>
        </w:rPr>
        <w:t>OOLIX EJXQK RBIIO MBCZS LMIFZ SZNGG OBTCE KKIQC TLORM PIKSP INDBT COCIN RTEMI XKOID LFRTM QBVYL QLGDK OTKOL IEZCG OLQLC UKOLI BNNLR KRGZB TCRYH QTCRK GALOS LKYMQ TLTNK EQTFH TKZQT CIMSL IKJIG OBTCC KOMBC ZMTPE MOOZV OLIMP BEMTK OVTMB NIIMK BNGVF QTGOB EBNGC LIKKR KVHFR CQBVN WJOTI MQXCG OLIER KGQTI LADQB UEXNC LIBLI BMPIQ WMBNL OBEAR QKTVA QKUIK WQKMP WJKZB SLZIG QKZVL EMQDB LIGKI QMKGK PIDIM QCUNG EMSLS KEIKB PXEMM XVBKK COOBP MKTVN OSOCB IMKRK LLXST KTIIK QQCBB LKKFZ SRCEM QTTPC OBLKP CLOIB LIBMK OTCCB ERROF MZSLT IGNIC QCIBM KOTKS ZEOTK OCOOT KOTRM QTKRK XEMMZ MLXQC COORD MGLKO RUTLV KOLMK RBVIQ QPLDK TROLX VNKSO LO</w:t>
      </w:r>
    </w:p>
    <w:p w14:paraId="0FC35D8A" w14:textId="77777777" w:rsidR="004918BE" w:rsidRDefault="004918BE" w:rsidP="004918BE">
      <w:pPr>
        <w:rPr>
          <w:sz w:val="28"/>
          <w:szCs w:val="28"/>
        </w:rPr>
      </w:pPr>
    </w:p>
    <w:p w14:paraId="6855E440" w14:textId="77777777" w:rsidR="004918BE" w:rsidRDefault="004918BE" w:rsidP="004918BE">
      <w:pPr>
        <w:rPr>
          <w:sz w:val="28"/>
          <w:szCs w:val="28"/>
        </w:rPr>
      </w:pPr>
    </w:p>
    <w:p w14:paraId="407BD1EF" w14:textId="77777777" w:rsidR="004918BE" w:rsidRPr="00632E94" w:rsidRDefault="004918BE" w:rsidP="004918BE">
      <w:pPr>
        <w:pBdr>
          <w:bottom w:val="single" w:sz="4" w:space="1" w:color="auto"/>
        </w:pBdr>
        <w:rPr>
          <w:sz w:val="24"/>
          <w:szCs w:val="24"/>
        </w:rPr>
      </w:pPr>
    </w:p>
    <w:sectPr w:rsidR="004918BE" w:rsidRPr="00632E94">
      <w:pgSz w:w="12240" w:h="15840"/>
      <w:pgMar w:top="180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058CD"/>
    <w:multiLevelType w:val="hybridMultilevel"/>
    <w:tmpl w:val="893C4E2E"/>
    <w:lvl w:ilvl="0" w:tplc="94B20408">
      <w:start w:val="1"/>
      <w:numFmt w:val="bullet"/>
      <w:lvlText w:val="●"/>
      <w:lvlJc w:val="left"/>
      <w:pPr>
        <w:ind w:left="720" w:hanging="360"/>
      </w:pPr>
    </w:lvl>
    <w:lvl w:ilvl="1" w:tplc="04C44F38">
      <w:start w:val="1"/>
      <w:numFmt w:val="bullet"/>
      <w:lvlText w:val="○"/>
      <w:lvlJc w:val="left"/>
      <w:pPr>
        <w:ind w:left="1440" w:hanging="360"/>
      </w:pPr>
    </w:lvl>
    <w:lvl w:ilvl="2" w:tplc="832253C2">
      <w:start w:val="1"/>
      <w:numFmt w:val="bullet"/>
      <w:lvlText w:val="■"/>
      <w:lvlJc w:val="left"/>
      <w:pPr>
        <w:ind w:left="2160" w:hanging="360"/>
      </w:pPr>
    </w:lvl>
    <w:lvl w:ilvl="3" w:tplc="98C40F28">
      <w:start w:val="1"/>
      <w:numFmt w:val="bullet"/>
      <w:lvlText w:val="●"/>
      <w:lvlJc w:val="left"/>
      <w:pPr>
        <w:ind w:left="2880" w:hanging="360"/>
      </w:pPr>
    </w:lvl>
    <w:lvl w:ilvl="4" w:tplc="E5B4B130">
      <w:start w:val="1"/>
      <w:numFmt w:val="bullet"/>
      <w:lvlText w:val="○"/>
      <w:lvlJc w:val="left"/>
      <w:pPr>
        <w:ind w:left="3600" w:hanging="360"/>
      </w:pPr>
    </w:lvl>
    <w:lvl w:ilvl="5" w:tplc="325441A0">
      <w:start w:val="1"/>
      <w:numFmt w:val="bullet"/>
      <w:lvlText w:val="■"/>
      <w:lvlJc w:val="left"/>
      <w:pPr>
        <w:ind w:left="4320" w:hanging="360"/>
      </w:pPr>
    </w:lvl>
    <w:lvl w:ilvl="6" w:tplc="275C4B74">
      <w:start w:val="1"/>
      <w:numFmt w:val="bullet"/>
      <w:lvlText w:val="●"/>
      <w:lvlJc w:val="left"/>
      <w:pPr>
        <w:ind w:left="5040" w:hanging="360"/>
      </w:pPr>
    </w:lvl>
    <w:lvl w:ilvl="7" w:tplc="EF542F82">
      <w:start w:val="1"/>
      <w:numFmt w:val="bullet"/>
      <w:lvlText w:val="●"/>
      <w:lvlJc w:val="left"/>
      <w:pPr>
        <w:ind w:left="5760" w:hanging="360"/>
      </w:pPr>
    </w:lvl>
    <w:lvl w:ilvl="8" w:tplc="1B32C880">
      <w:start w:val="1"/>
      <w:numFmt w:val="bullet"/>
      <w:lvlText w:val="●"/>
      <w:lvlJc w:val="left"/>
      <w:pPr>
        <w:ind w:left="6480" w:hanging="360"/>
      </w:pPr>
    </w:lvl>
  </w:abstractNum>
  <w:num w:numId="1" w16cid:durableId="4240731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26E"/>
    <w:rsid w:val="00065782"/>
    <w:rsid w:val="000C1C59"/>
    <w:rsid w:val="0041726E"/>
    <w:rsid w:val="004918BE"/>
    <w:rsid w:val="00504A96"/>
    <w:rsid w:val="0055097E"/>
    <w:rsid w:val="005C5CEE"/>
    <w:rsid w:val="005E2A6D"/>
    <w:rsid w:val="00632E94"/>
    <w:rsid w:val="00813557"/>
    <w:rsid w:val="00C04098"/>
    <w:rsid w:val="00D06AC0"/>
    <w:rsid w:val="00E305DD"/>
    <w:rsid w:val="00FC1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B9606"/>
  <w15:docId w15:val="{92656FE3-FB76-46EF-899B-A66FFED25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0A436-33C4-4522-A95F-6B36FB231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63</Pages>
  <Words>17602</Words>
  <Characters>100333</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Dustin Sprenger</cp:lastModifiedBy>
  <cp:revision>9</cp:revision>
  <dcterms:created xsi:type="dcterms:W3CDTF">2026-03-15T16:23:00Z</dcterms:created>
  <dcterms:modified xsi:type="dcterms:W3CDTF">2026-03-27T17:47:00Z</dcterms:modified>
</cp:coreProperties>
</file>